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A2F" w:rsidRDefault="00D744E9">
      <w:pPr>
        <w:pStyle w:val="Nagwek1"/>
        <w:rPr>
          <w:b/>
        </w:rPr>
      </w:pPr>
      <w:bookmarkStart w:id="0" w:name="_GoBack"/>
      <w:bookmarkEnd w:id="0"/>
      <w:r>
        <w:rPr>
          <w:b/>
        </w:rPr>
        <w:t xml:space="preserve"> </w:t>
      </w:r>
      <w:r w:rsidR="00CE79A7">
        <w:rPr>
          <w:b/>
        </w:rPr>
        <w:t xml:space="preserve">               </w:t>
      </w:r>
    </w:p>
    <w:p w:rsidR="00CD6A2F" w:rsidRDefault="00CD6A2F">
      <w:pPr>
        <w:pStyle w:val="Nagwek1"/>
        <w:rPr>
          <w:b/>
        </w:rPr>
      </w:pPr>
    </w:p>
    <w:p w:rsidR="00CD6A2F" w:rsidRDefault="00CD6A2F">
      <w:pPr>
        <w:pStyle w:val="Nagwek1"/>
        <w:rPr>
          <w:b/>
        </w:rPr>
      </w:pPr>
    </w:p>
    <w:p w:rsidR="00CD6A2F" w:rsidRDefault="00CD6A2F">
      <w:pPr>
        <w:pStyle w:val="Nagwek1"/>
        <w:rPr>
          <w:b/>
        </w:rPr>
      </w:pPr>
    </w:p>
    <w:p w:rsidR="00CD6A2F" w:rsidRDefault="00CD6A2F">
      <w:pPr>
        <w:pStyle w:val="Nagwek1"/>
        <w:rPr>
          <w:b/>
        </w:rPr>
      </w:pPr>
    </w:p>
    <w:p w:rsidR="00CD6A2F" w:rsidRDefault="00CD6A2F">
      <w:pPr>
        <w:pStyle w:val="Nagwek1"/>
        <w:rPr>
          <w:b/>
        </w:rPr>
      </w:pPr>
    </w:p>
    <w:p w:rsidR="00CD6A2F" w:rsidRDefault="00CD6A2F">
      <w:pPr>
        <w:pStyle w:val="Nagwek1"/>
        <w:rPr>
          <w:b/>
        </w:rPr>
      </w:pPr>
    </w:p>
    <w:p w:rsidR="00CD6A2F" w:rsidRDefault="00CD6A2F">
      <w:pPr>
        <w:pStyle w:val="Nagwek1"/>
        <w:rPr>
          <w:b/>
        </w:rPr>
      </w:pPr>
    </w:p>
    <w:p w:rsidR="00CD6A2F" w:rsidRDefault="00CD6A2F">
      <w:pPr>
        <w:pStyle w:val="Nagwek1"/>
        <w:rPr>
          <w:b/>
        </w:rPr>
      </w:pPr>
    </w:p>
    <w:p w:rsidR="00CD6A2F" w:rsidRDefault="00CD6A2F">
      <w:pPr>
        <w:pStyle w:val="Nagwek1"/>
        <w:rPr>
          <w:b/>
        </w:rPr>
      </w:pPr>
    </w:p>
    <w:p w:rsidR="00CD6A2F" w:rsidRPr="00470C61" w:rsidRDefault="00CD6A2F">
      <w:pPr>
        <w:pStyle w:val="Nagwek1"/>
        <w:rPr>
          <w:b/>
          <w:sz w:val="36"/>
          <w:szCs w:val="36"/>
        </w:rPr>
      </w:pPr>
    </w:p>
    <w:p w:rsidR="00CD6A2F" w:rsidRPr="00470C61" w:rsidRDefault="00CD6A2F">
      <w:pPr>
        <w:pStyle w:val="Nagwek1"/>
        <w:rPr>
          <w:b/>
          <w:sz w:val="36"/>
          <w:szCs w:val="36"/>
        </w:rPr>
      </w:pPr>
    </w:p>
    <w:p w:rsidR="00CD6A2F" w:rsidRPr="00470C61" w:rsidRDefault="00CD6A2F">
      <w:pPr>
        <w:pStyle w:val="Nagwek1"/>
        <w:rPr>
          <w:b/>
          <w:sz w:val="36"/>
          <w:szCs w:val="36"/>
        </w:rPr>
      </w:pPr>
    </w:p>
    <w:p w:rsidR="00CD6A2F" w:rsidRPr="00470C61" w:rsidRDefault="00CD6A2F">
      <w:pPr>
        <w:pStyle w:val="Nagwek1"/>
        <w:rPr>
          <w:b/>
          <w:sz w:val="36"/>
          <w:szCs w:val="36"/>
        </w:rPr>
      </w:pPr>
      <w:r w:rsidRPr="00470C61">
        <w:rPr>
          <w:b/>
          <w:sz w:val="36"/>
          <w:szCs w:val="36"/>
        </w:rPr>
        <w:t xml:space="preserve">                 SPRAWOZDANIE   Z   DZIAŁALNOŚCI</w:t>
      </w:r>
    </w:p>
    <w:p w:rsidR="00CD6A2F" w:rsidRPr="00470C61" w:rsidRDefault="00CD6A2F" w:rsidP="00CD6A2F">
      <w:pPr>
        <w:rPr>
          <w:sz w:val="36"/>
          <w:szCs w:val="36"/>
        </w:rPr>
      </w:pPr>
    </w:p>
    <w:p w:rsidR="00CD6A2F" w:rsidRPr="00470C61" w:rsidRDefault="00CD6A2F" w:rsidP="00CD6A2F">
      <w:pPr>
        <w:rPr>
          <w:b/>
          <w:sz w:val="36"/>
          <w:szCs w:val="36"/>
        </w:rPr>
      </w:pPr>
      <w:r w:rsidRPr="00470C61">
        <w:rPr>
          <w:b/>
          <w:sz w:val="36"/>
          <w:szCs w:val="36"/>
        </w:rPr>
        <w:t xml:space="preserve">                 OŚRODKA   POMOCY   SPOŁECZNEJ</w:t>
      </w:r>
    </w:p>
    <w:p w:rsidR="00CD6A2F" w:rsidRPr="00470C61" w:rsidRDefault="00CD6A2F" w:rsidP="00CD6A2F">
      <w:pPr>
        <w:rPr>
          <w:b/>
          <w:sz w:val="36"/>
          <w:szCs w:val="36"/>
        </w:rPr>
      </w:pPr>
    </w:p>
    <w:p w:rsidR="00CD6A2F" w:rsidRPr="00470C61" w:rsidRDefault="00CD6A2F" w:rsidP="00CD6A2F">
      <w:pPr>
        <w:rPr>
          <w:b/>
          <w:sz w:val="36"/>
          <w:szCs w:val="36"/>
        </w:rPr>
      </w:pPr>
      <w:r w:rsidRPr="00470C61">
        <w:rPr>
          <w:b/>
          <w:sz w:val="36"/>
          <w:szCs w:val="36"/>
        </w:rPr>
        <w:t xml:space="preserve">            </w:t>
      </w:r>
      <w:r w:rsidR="00470C61" w:rsidRPr="00470C61">
        <w:rPr>
          <w:b/>
          <w:sz w:val="36"/>
          <w:szCs w:val="36"/>
        </w:rPr>
        <w:t xml:space="preserve">     W  NOWYM  TOMYŚLU  ZA </w:t>
      </w:r>
      <w:r w:rsidR="002D2CD0">
        <w:rPr>
          <w:b/>
          <w:sz w:val="36"/>
          <w:szCs w:val="36"/>
        </w:rPr>
        <w:t>2016</w:t>
      </w:r>
      <w:r w:rsidR="00470C61" w:rsidRPr="00470C61">
        <w:rPr>
          <w:b/>
          <w:sz w:val="36"/>
          <w:szCs w:val="36"/>
        </w:rPr>
        <w:t xml:space="preserve"> ROK</w:t>
      </w:r>
    </w:p>
    <w:p w:rsidR="00CD6A2F" w:rsidRPr="00470C61" w:rsidRDefault="00CD6A2F" w:rsidP="00CD6A2F">
      <w:pPr>
        <w:rPr>
          <w:b/>
          <w:sz w:val="36"/>
          <w:szCs w:val="36"/>
        </w:rPr>
      </w:pPr>
      <w:r w:rsidRPr="00470C61">
        <w:rPr>
          <w:b/>
          <w:sz w:val="36"/>
          <w:szCs w:val="36"/>
        </w:rPr>
        <w:t xml:space="preserve">                  </w:t>
      </w:r>
    </w:p>
    <w:p w:rsidR="00CD6A2F" w:rsidRPr="00470C61" w:rsidRDefault="00CD6A2F">
      <w:pPr>
        <w:pStyle w:val="Nagwek1"/>
        <w:rPr>
          <w:b/>
          <w:sz w:val="36"/>
          <w:szCs w:val="36"/>
        </w:rPr>
      </w:pPr>
    </w:p>
    <w:p w:rsidR="00CD6A2F" w:rsidRPr="00470C61" w:rsidRDefault="00CD6A2F">
      <w:pPr>
        <w:pStyle w:val="Nagwek1"/>
        <w:rPr>
          <w:b/>
          <w:sz w:val="36"/>
          <w:szCs w:val="36"/>
        </w:rPr>
      </w:pPr>
    </w:p>
    <w:p w:rsidR="00CD6A2F" w:rsidRDefault="00CD6A2F">
      <w:pPr>
        <w:pStyle w:val="Nagwek1"/>
        <w:rPr>
          <w:b/>
        </w:rPr>
      </w:pPr>
    </w:p>
    <w:p w:rsidR="00CD6A2F" w:rsidRDefault="00CD6A2F">
      <w:pPr>
        <w:pStyle w:val="Nagwek1"/>
        <w:rPr>
          <w:b/>
        </w:rPr>
      </w:pPr>
    </w:p>
    <w:p w:rsidR="00CD6A2F" w:rsidRDefault="00CD6A2F">
      <w:pPr>
        <w:pStyle w:val="Nagwek1"/>
        <w:rPr>
          <w:b/>
        </w:rPr>
      </w:pPr>
    </w:p>
    <w:p w:rsidR="00CD6A2F" w:rsidRDefault="00CD6A2F">
      <w:pPr>
        <w:pStyle w:val="Nagwek1"/>
        <w:rPr>
          <w:b/>
        </w:rPr>
      </w:pPr>
    </w:p>
    <w:p w:rsidR="00CD6A2F" w:rsidRDefault="00CD6A2F">
      <w:pPr>
        <w:pStyle w:val="Nagwek1"/>
        <w:rPr>
          <w:b/>
        </w:rPr>
      </w:pPr>
    </w:p>
    <w:p w:rsidR="00CD6A2F" w:rsidRDefault="00CD6A2F">
      <w:pPr>
        <w:pStyle w:val="Nagwek1"/>
        <w:rPr>
          <w:b/>
        </w:rPr>
      </w:pPr>
    </w:p>
    <w:p w:rsidR="00CD6A2F" w:rsidRDefault="00CD6A2F">
      <w:pPr>
        <w:pStyle w:val="Nagwek1"/>
        <w:rPr>
          <w:b/>
        </w:rPr>
      </w:pPr>
    </w:p>
    <w:p w:rsidR="00CD6A2F" w:rsidRDefault="00CD6A2F">
      <w:pPr>
        <w:pStyle w:val="Nagwek1"/>
        <w:rPr>
          <w:b/>
        </w:rPr>
      </w:pPr>
    </w:p>
    <w:p w:rsidR="00CD6A2F" w:rsidRDefault="00CD6A2F">
      <w:pPr>
        <w:pStyle w:val="Nagwek1"/>
        <w:rPr>
          <w:b/>
        </w:rPr>
      </w:pPr>
    </w:p>
    <w:p w:rsidR="00CD6A2F" w:rsidRDefault="00CD6A2F">
      <w:pPr>
        <w:pStyle w:val="Nagwek1"/>
        <w:rPr>
          <w:b/>
        </w:rPr>
      </w:pPr>
    </w:p>
    <w:p w:rsidR="00CD6A2F" w:rsidRDefault="00CD6A2F">
      <w:pPr>
        <w:pStyle w:val="Nagwek1"/>
        <w:rPr>
          <w:b/>
        </w:rPr>
      </w:pPr>
    </w:p>
    <w:p w:rsidR="00CD6A2F" w:rsidRDefault="00CD6A2F">
      <w:pPr>
        <w:pStyle w:val="Nagwek1"/>
        <w:rPr>
          <w:b/>
        </w:rPr>
      </w:pPr>
    </w:p>
    <w:p w:rsidR="00CD6A2F" w:rsidRDefault="00CD6A2F">
      <w:pPr>
        <w:pStyle w:val="Nagwek1"/>
        <w:rPr>
          <w:b/>
        </w:rPr>
      </w:pPr>
    </w:p>
    <w:p w:rsidR="00CD6A2F" w:rsidRDefault="00CD6A2F">
      <w:pPr>
        <w:pStyle w:val="Nagwek1"/>
        <w:rPr>
          <w:b/>
        </w:rPr>
      </w:pPr>
    </w:p>
    <w:p w:rsidR="00CD6A2F" w:rsidRDefault="00CD6A2F">
      <w:pPr>
        <w:pStyle w:val="Nagwek1"/>
        <w:rPr>
          <w:b/>
        </w:rPr>
      </w:pPr>
    </w:p>
    <w:p w:rsidR="00CD6A2F" w:rsidRDefault="00CD6A2F">
      <w:pPr>
        <w:pStyle w:val="Nagwek1"/>
        <w:rPr>
          <w:b/>
        </w:rPr>
      </w:pPr>
    </w:p>
    <w:p w:rsidR="00CD6A2F" w:rsidRDefault="00CD6A2F">
      <w:pPr>
        <w:pStyle w:val="Nagwek1"/>
        <w:rPr>
          <w:b/>
        </w:rPr>
      </w:pPr>
    </w:p>
    <w:p w:rsidR="00CD6A2F" w:rsidRDefault="00CD6A2F">
      <w:pPr>
        <w:pStyle w:val="Nagwek1"/>
        <w:rPr>
          <w:b/>
        </w:rPr>
      </w:pPr>
    </w:p>
    <w:p w:rsidR="00CE79A7" w:rsidRPr="000F10A9" w:rsidRDefault="00470C61" w:rsidP="000F10A9">
      <w:pPr>
        <w:rPr>
          <w:sz w:val="32"/>
          <w:szCs w:val="32"/>
        </w:rPr>
      </w:pPr>
      <w:r>
        <w:t xml:space="preserve">                                              </w:t>
      </w:r>
      <w:r w:rsidR="002D2CD0">
        <w:rPr>
          <w:sz w:val="32"/>
          <w:szCs w:val="32"/>
        </w:rPr>
        <w:t>Nowy Tomyśl, styczeń  2017</w:t>
      </w:r>
    </w:p>
    <w:p w:rsidR="00CE79A7" w:rsidRDefault="00CE79A7" w:rsidP="005B06C7">
      <w:pPr>
        <w:jc w:val="both"/>
      </w:pPr>
      <w:r>
        <w:rPr>
          <w:sz w:val="28"/>
        </w:rPr>
        <w:lastRenderedPageBreak/>
        <w:t xml:space="preserve">             </w:t>
      </w:r>
      <w:r w:rsidR="002D2CD0">
        <w:t xml:space="preserve"> W 2016</w:t>
      </w:r>
      <w:r>
        <w:t xml:space="preserve"> roku  OPS realizował zadania wynikające z ustaw, rządowych programów pomocy społecznej i programów osłonowych mających na celu ochronę p</w:t>
      </w:r>
      <w:r w:rsidR="005B06C7">
        <w:t xml:space="preserve">oziomu  życia mieszkańców gminy. Do najważniejszych zaliczyć należy zadania nałożone na gminę:  ustawami </w:t>
      </w:r>
      <w:r>
        <w:t>:</w:t>
      </w:r>
    </w:p>
    <w:p w:rsidR="00CE79A7" w:rsidRDefault="00CE79A7">
      <w:pPr>
        <w:numPr>
          <w:ilvl w:val="0"/>
          <w:numId w:val="1"/>
        </w:numPr>
      </w:pPr>
      <w:r>
        <w:t>o pomocy społecznej,</w:t>
      </w:r>
    </w:p>
    <w:p w:rsidR="00CE79A7" w:rsidRDefault="00CE79A7">
      <w:pPr>
        <w:numPr>
          <w:ilvl w:val="0"/>
          <w:numId w:val="1"/>
        </w:numPr>
      </w:pPr>
      <w:r>
        <w:t>o świadczeniach rodzinnych,</w:t>
      </w:r>
    </w:p>
    <w:p w:rsidR="00CE79A7" w:rsidRDefault="00DF715F">
      <w:pPr>
        <w:numPr>
          <w:ilvl w:val="0"/>
          <w:numId w:val="1"/>
        </w:numPr>
      </w:pPr>
      <w:r>
        <w:t>o pomocy osobom uprawnionym do alimentów</w:t>
      </w:r>
      <w:r w:rsidR="00CE79A7">
        <w:t>,</w:t>
      </w:r>
    </w:p>
    <w:p w:rsidR="00CE79A7" w:rsidRDefault="00CE79A7">
      <w:pPr>
        <w:numPr>
          <w:ilvl w:val="0"/>
          <w:numId w:val="1"/>
        </w:numPr>
      </w:pPr>
      <w:r>
        <w:t>o systemie oświaty,</w:t>
      </w:r>
    </w:p>
    <w:p w:rsidR="00CE79A7" w:rsidRDefault="00CE79A7">
      <w:pPr>
        <w:numPr>
          <w:ilvl w:val="0"/>
          <w:numId w:val="1"/>
        </w:numPr>
      </w:pPr>
      <w:r>
        <w:t>o świadczeniach zdrowotnych finansowanych ze środków publicznych,</w:t>
      </w:r>
    </w:p>
    <w:p w:rsidR="00CE79A7" w:rsidRDefault="00CE79A7">
      <w:pPr>
        <w:numPr>
          <w:ilvl w:val="0"/>
          <w:numId w:val="1"/>
        </w:numPr>
      </w:pPr>
      <w:r>
        <w:t>o powszechnym ubezpieczeniu społecznym,</w:t>
      </w:r>
    </w:p>
    <w:p w:rsidR="00CE79A7" w:rsidRDefault="00CE79A7">
      <w:pPr>
        <w:numPr>
          <w:ilvl w:val="0"/>
          <w:numId w:val="1"/>
        </w:numPr>
      </w:pPr>
      <w:r>
        <w:t>o ochronie zdrowia psychicznego,</w:t>
      </w:r>
    </w:p>
    <w:p w:rsidR="00CE79A7" w:rsidRDefault="00CE79A7" w:rsidP="002107C1">
      <w:pPr>
        <w:numPr>
          <w:ilvl w:val="0"/>
          <w:numId w:val="1"/>
        </w:numPr>
      </w:pPr>
      <w:r>
        <w:t>o przeciwdziałaniu przemocy w rodzinie,</w:t>
      </w:r>
    </w:p>
    <w:p w:rsidR="00684A56" w:rsidRDefault="00684A56" w:rsidP="00684A56">
      <w:r>
        <w:t xml:space="preserve"> -     o wspiera</w:t>
      </w:r>
      <w:r w:rsidR="005B06C7">
        <w:t>niu rodziny i</w:t>
      </w:r>
      <w:r w:rsidR="0056597C">
        <w:t xml:space="preserve"> systemie</w:t>
      </w:r>
      <w:r w:rsidR="005B06C7">
        <w:t xml:space="preserve"> pieczy zastępczej,</w:t>
      </w:r>
    </w:p>
    <w:p w:rsidR="005B06C7" w:rsidRDefault="005B06C7" w:rsidP="00684A56">
      <w:r>
        <w:t xml:space="preserve"> -     o ustaleniu i wypłacie zasiłków dla opiekuna,</w:t>
      </w:r>
    </w:p>
    <w:p w:rsidR="00393182" w:rsidRDefault="00393182" w:rsidP="00684A56">
      <w:r>
        <w:t xml:space="preserve"> -     o Karcie Dużej Rodziny</w:t>
      </w:r>
      <w:r w:rsidR="00A5659E">
        <w:t>,</w:t>
      </w:r>
      <w:r w:rsidR="002D2CD0">
        <w:br/>
        <w:t xml:space="preserve"> -     o pomocy państwa w wychowywaniu dzieci</w:t>
      </w:r>
    </w:p>
    <w:p w:rsidR="005B06C7" w:rsidRDefault="00393182" w:rsidP="00684A56">
      <w:r>
        <w:t>programami</w:t>
      </w:r>
      <w:r w:rsidR="005B06C7">
        <w:t>:</w:t>
      </w:r>
    </w:p>
    <w:p w:rsidR="005B06C7" w:rsidRDefault="005B06C7" w:rsidP="00684A56">
      <w:r>
        <w:t xml:space="preserve"> -     pomoc państwa w zakresie dożywiania,</w:t>
      </w:r>
    </w:p>
    <w:p w:rsidR="004F30FD" w:rsidRDefault="00393182" w:rsidP="00684A56">
      <w:r>
        <w:t xml:space="preserve"> -     </w:t>
      </w:r>
      <w:r w:rsidR="004F30FD">
        <w:t>programem Województwa Wielkopolskiego - ,, Wielkopolska Karta Rodziny”</w:t>
      </w:r>
    </w:p>
    <w:p w:rsidR="004F30FD" w:rsidRDefault="002D2CD0" w:rsidP="00684A56">
      <w:r>
        <w:t xml:space="preserve"> -    </w:t>
      </w:r>
      <w:r w:rsidR="004F30FD">
        <w:t xml:space="preserve"> program osłonowy ,, Kar</w:t>
      </w:r>
      <w:r w:rsidR="00393182">
        <w:t>ta Rodziny 3+”.</w:t>
      </w:r>
    </w:p>
    <w:p w:rsidR="00684A56" w:rsidRDefault="00684A56" w:rsidP="00684A56"/>
    <w:p w:rsidR="00684A56" w:rsidRDefault="00684A56" w:rsidP="00684A56"/>
    <w:p w:rsidR="00CE79A7" w:rsidRDefault="00CE79A7">
      <w:r>
        <w:t>Obowiązki i uprawnienia Ośrodka reguluje Statut, zgodnie z którym w jego skład wchodzą następujące komórki organizacyjne:</w:t>
      </w:r>
    </w:p>
    <w:p w:rsidR="00CE79A7" w:rsidRDefault="0083717D">
      <w:pPr>
        <w:numPr>
          <w:ilvl w:val="0"/>
          <w:numId w:val="1"/>
        </w:numPr>
      </w:pPr>
      <w:r>
        <w:t>dział metodyczny – 12</w:t>
      </w:r>
      <w:r w:rsidR="002D2CD0">
        <w:t xml:space="preserve"> etaty</w:t>
      </w:r>
      <w:r>
        <w:t>,</w:t>
      </w:r>
    </w:p>
    <w:p w:rsidR="00CE79A7" w:rsidRDefault="0083717D">
      <w:pPr>
        <w:numPr>
          <w:ilvl w:val="0"/>
          <w:numId w:val="1"/>
        </w:numPr>
      </w:pPr>
      <w:r>
        <w:t>dom dziennego pobytu – 3 etaty,</w:t>
      </w:r>
    </w:p>
    <w:p w:rsidR="00CE79A7" w:rsidRDefault="00CE79A7">
      <w:pPr>
        <w:numPr>
          <w:ilvl w:val="0"/>
          <w:numId w:val="1"/>
        </w:numPr>
      </w:pPr>
      <w:r>
        <w:t xml:space="preserve">sekcja </w:t>
      </w:r>
      <w:r w:rsidR="0083717D">
        <w:t>ds. świadczeń pomocy społecznej – 3 etaty,</w:t>
      </w:r>
    </w:p>
    <w:p w:rsidR="00CE79A7" w:rsidRDefault="00CE79A7">
      <w:pPr>
        <w:numPr>
          <w:ilvl w:val="0"/>
          <w:numId w:val="1"/>
        </w:numPr>
      </w:pPr>
      <w:r>
        <w:t>sekcja ds. świadczeń rodzinnych i świadczeń z funduszu ali</w:t>
      </w:r>
      <w:r w:rsidR="002D2CD0">
        <w:t>mentacyjnego – 9</w:t>
      </w:r>
      <w:r w:rsidR="0083717D">
        <w:t xml:space="preserve"> etatów,</w:t>
      </w:r>
    </w:p>
    <w:p w:rsidR="00CE79A7" w:rsidRDefault="0083717D">
      <w:pPr>
        <w:numPr>
          <w:ilvl w:val="0"/>
          <w:numId w:val="1"/>
        </w:numPr>
      </w:pPr>
      <w:r>
        <w:t>sekcja finansowo- księgowa – 4 etaty,</w:t>
      </w:r>
    </w:p>
    <w:p w:rsidR="00CE79A7" w:rsidRDefault="00CE79A7">
      <w:pPr>
        <w:numPr>
          <w:ilvl w:val="0"/>
          <w:numId w:val="1"/>
        </w:numPr>
      </w:pPr>
      <w:r>
        <w:t>samodziel</w:t>
      </w:r>
      <w:r w:rsidR="0083717D">
        <w:t>ne stanowisko ds. pracowniczych – 1 etat,</w:t>
      </w:r>
    </w:p>
    <w:p w:rsidR="00CE79A7" w:rsidRDefault="00CE79A7">
      <w:pPr>
        <w:numPr>
          <w:ilvl w:val="0"/>
          <w:numId w:val="1"/>
        </w:numPr>
      </w:pPr>
      <w:r>
        <w:t>samodzielne</w:t>
      </w:r>
      <w:r w:rsidR="0083717D">
        <w:t xml:space="preserve"> stanow</w:t>
      </w:r>
      <w:r w:rsidR="00AE317C">
        <w:t>isko ds. obsługi prawnej -  0.5</w:t>
      </w:r>
      <w:r w:rsidR="0083717D">
        <w:t xml:space="preserve"> etatu</w:t>
      </w:r>
    </w:p>
    <w:p w:rsidR="0083717D" w:rsidRDefault="0083717D">
      <w:pPr>
        <w:numPr>
          <w:ilvl w:val="0"/>
          <w:numId w:val="1"/>
        </w:numPr>
      </w:pPr>
      <w:r>
        <w:t>dział usług opiekuńczych – 7 etatów.</w:t>
      </w:r>
    </w:p>
    <w:p w:rsidR="00F83B16" w:rsidRDefault="00FA4C6B" w:rsidP="003E420C">
      <w:pPr>
        <w:ind w:left="420"/>
        <w:jc w:val="both"/>
      </w:pPr>
      <w:r>
        <w:t>( dyrektor oraz z-ca dyrektora – 2 etaty)</w:t>
      </w:r>
      <w:r w:rsidR="006C4CE4">
        <w:t xml:space="preserve"> . </w:t>
      </w:r>
      <w:r w:rsidR="00CE79A7">
        <w:t xml:space="preserve"> </w:t>
      </w:r>
    </w:p>
    <w:p w:rsidR="00CE79A7" w:rsidRDefault="002D2CD0" w:rsidP="00536083">
      <w:pPr>
        <w:ind w:left="420"/>
        <w:jc w:val="both"/>
      </w:pPr>
      <w:r>
        <w:t>W 2016</w:t>
      </w:r>
      <w:r w:rsidR="003E420C">
        <w:t>r. w Ośrodku  zatrudnione</w:t>
      </w:r>
      <w:r w:rsidR="00F83B16">
        <w:t xml:space="preserve"> był</w:t>
      </w:r>
      <w:r w:rsidR="003E420C">
        <w:t>y 43 oso</w:t>
      </w:r>
      <w:r w:rsidR="00F83B16">
        <w:t>b</w:t>
      </w:r>
      <w:r w:rsidR="003E420C">
        <w:t xml:space="preserve">y na 41,5 etatach, w tym 1 osoba </w:t>
      </w:r>
      <w:r w:rsidR="003E420C">
        <w:br/>
        <w:t>w ramach prac interwencyjnych.</w:t>
      </w:r>
      <w:r w:rsidR="00AE0A08">
        <w:t xml:space="preserve"> Dodatkowo w oparciu  o u</w:t>
      </w:r>
      <w:r w:rsidR="003E420C">
        <w:t xml:space="preserve">mowę zlecenia: </w:t>
      </w:r>
      <w:r w:rsidR="00AE0A08">
        <w:t xml:space="preserve"> psycholog , 2 </w:t>
      </w:r>
      <w:r w:rsidR="00CE79A7">
        <w:t>rehabilitant</w:t>
      </w:r>
      <w:r w:rsidR="00DE107A">
        <w:t>ów</w:t>
      </w:r>
      <w:r w:rsidR="00B534FF">
        <w:t>,</w:t>
      </w:r>
      <w:r w:rsidR="00393182">
        <w:t xml:space="preserve"> kierowca,</w:t>
      </w:r>
      <w:r w:rsidR="00536083">
        <w:t xml:space="preserve"> 35</w:t>
      </w:r>
      <w:r w:rsidR="001549BA">
        <w:t xml:space="preserve"> </w:t>
      </w:r>
      <w:r w:rsidR="003E420C">
        <w:t>osób  realizowało</w:t>
      </w:r>
      <w:r w:rsidR="00AE0A08">
        <w:t xml:space="preserve"> usługi opiekuńcze,</w:t>
      </w:r>
      <w:r w:rsidR="003E420C">
        <w:t xml:space="preserve"> 2</w:t>
      </w:r>
      <w:r w:rsidR="00393182">
        <w:t xml:space="preserve"> osob</w:t>
      </w:r>
      <w:r w:rsidR="003E420C">
        <w:t>y realizowały</w:t>
      </w:r>
      <w:r w:rsidR="00AE0A08">
        <w:t xml:space="preserve"> specjali</w:t>
      </w:r>
      <w:r w:rsidR="00C34870">
        <w:t>styczne usługi opiekuńcze, 1</w:t>
      </w:r>
      <w:r w:rsidR="00AE0A08">
        <w:t xml:space="preserve"> os</w:t>
      </w:r>
      <w:r w:rsidR="003E420C">
        <w:t>oba</w:t>
      </w:r>
      <w:r w:rsidR="00AE0A08">
        <w:t xml:space="preserve"> prowadzenie postępowań</w:t>
      </w:r>
      <w:r w:rsidR="00393182">
        <w:t xml:space="preserve"> </w:t>
      </w:r>
      <w:r w:rsidR="003E420C">
        <w:t>wobec dłużników</w:t>
      </w:r>
      <w:r w:rsidR="00C34870">
        <w:t xml:space="preserve"> alimentacyjnych i program 500+ oraz 1 stażystka w ramach umowy z PUP.</w:t>
      </w:r>
    </w:p>
    <w:p w:rsidR="004F30FD" w:rsidRDefault="004F30FD">
      <w:pPr>
        <w:pStyle w:val="Tekstpodstawowywcity"/>
      </w:pPr>
    </w:p>
    <w:p w:rsidR="00CE79A7" w:rsidRDefault="00CE79A7">
      <w:pPr>
        <w:ind w:left="60"/>
      </w:pPr>
    </w:p>
    <w:p w:rsidR="00CE79A7" w:rsidRDefault="00CE79A7">
      <w:pPr>
        <w:ind w:left="60"/>
      </w:pPr>
    </w:p>
    <w:p w:rsidR="00CE79A7" w:rsidRPr="00AE317C" w:rsidRDefault="00CE79A7">
      <w:pPr>
        <w:numPr>
          <w:ilvl w:val="0"/>
          <w:numId w:val="2"/>
        </w:numPr>
        <w:rPr>
          <w:b/>
        </w:rPr>
      </w:pPr>
      <w:r w:rsidRPr="00AE317C">
        <w:rPr>
          <w:b/>
          <w:sz w:val="28"/>
        </w:rPr>
        <w:t>Realizacja zadań z zakresu pomocy społecznej.</w:t>
      </w:r>
    </w:p>
    <w:p w:rsidR="00CE79A7" w:rsidRPr="00AE317C" w:rsidRDefault="00CE79A7">
      <w:pPr>
        <w:ind w:left="60"/>
        <w:rPr>
          <w:b/>
        </w:rPr>
      </w:pPr>
    </w:p>
    <w:p w:rsidR="00CE79A7" w:rsidRDefault="00CE79A7">
      <w:pPr>
        <w:ind w:left="60"/>
        <w:jc w:val="both"/>
      </w:pPr>
      <w:r>
        <w:t>Pomoc społeczna jest – zgodnie z art. 2 ust. ustawy o pomocy społecznej – instytucją polityki państwa, mającą na celu umożliwienie osobom i rodzinom przezwyciężenie trudnych sytuacji życiowych, których nie są one w stanie pokonać, wykorzystując własne uprawnienia, zasoby i możliwości.</w:t>
      </w:r>
    </w:p>
    <w:p w:rsidR="00CE79A7" w:rsidRDefault="00CE79A7">
      <w:pPr>
        <w:ind w:left="60"/>
        <w:jc w:val="both"/>
      </w:pPr>
      <w:r>
        <w:t>Rodzaj, forma i rozmiar świadczenia powinny być odpowiednie do okoliczności</w:t>
      </w:r>
      <w:r>
        <w:tab/>
        <w:t xml:space="preserve"> uzasadniających udzielenie pomocy a potrzeby osób i rodzin korzystających z pomocy </w:t>
      </w:r>
      <w:r>
        <w:lastRenderedPageBreak/>
        <w:t>powinny zostać uwzględnione, jeżeli odpowiadają celom i mieszczą się w możliwościach pomocy społecznej</w:t>
      </w:r>
    </w:p>
    <w:p w:rsidR="00CE79A7" w:rsidRDefault="00CE79A7">
      <w:pPr>
        <w:ind w:left="60"/>
        <w:jc w:val="both"/>
      </w:pPr>
      <w:r>
        <w:t>Ponadto osoby i rodziny korzystające z pomocy społecznej są obowiązane do współdziałania w rozwiązywaniu ich trudnej sytuacji życiowej.</w:t>
      </w:r>
    </w:p>
    <w:p w:rsidR="00CE79A7" w:rsidRDefault="00CE79A7">
      <w:pPr>
        <w:ind w:left="60"/>
        <w:jc w:val="both"/>
      </w:pPr>
    </w:p>
    <w:p w:rsidR="00CE79A7" w:rsidRDefault="003E420C" w:rsidP="00E74E99">
      <w:pPr>
        <w:ind w:left="60"/>
        <w:jc w:val="both"/>
      </w:pPr>
      <w:r>
        <w:t>W 2016</w:t>
      </w:r>
      <w:r w:rsidR="00CE79A7">
        <w:t xml:space="preserve"> roku w ramach realizacji zadań z zakresu pomocy społecznej ró</w:t>
      </w:r>
      <w:r w:rsidR="00527F94">
        <w:t>żnymi formami pomocy</w:t>
      </w:r>
      <w:r>
        <w:t xml:space="preserve"> objęto 461</w:t>
      </w:r>
      <w:r w:rsidR="00CE79A7">
        <w:t xml:space="preserve"> gos</w:t>
      </w:r>
      <w:r w:rsidR="00684A56">
        <w:t>podarstw</w:t>
      </w:r>
      <w:r w:rsidR="00F83B16">
        <w:t xml:space="preserve"> domowych</w:t>
      </w:r>
      <w:r>
        <w:t>, a w nich 1003</w:t>
      </w:r>
      <w:r w:rsidR="00315322">
        <w:t xml:space="preserve"> oso</w:t>
      </w:r>
      <w:r w:rsidR="00FA4C6B">
        <w:t>b</w:t>
      </w:r>
      <w:r>
        <w:t>y, co stanowi 3,79</w:t>
      </w:r>
      <w:r w:rsidR="00CE79A7">
        <w:t>% ogółu mieszkańców ( liczba</w:t>
      </w:r>
      <w:r w:rsidR="00315322">
        <w:t xml:space="preserve"> mieszkańców na </w:t>
      </w:r>
      <w:r>
        <w:t>dzień 31.12.2016</w:t>
      </w:r>
      <w:r w:rsidR="00AE0A08">
        <w:t xml:space="preserve">r. wynosiła  26 </w:t>
      </w:r>
      <w:r>
        <w:t>43</w:t>
      </w:r>
      <w:r w:rsidR="00315322">
        <w:t>2</w:t>
      </w:r>
      <w:r w:rsidR="00680F38">
        <w:t xml:space="preserve"> </w:t>
      </w:r>
      <w:r w:rsidR="00315322">
        <w:t>oso</w:t>
      </w:r>
      <w:r w:rsidR="00FA4C6B">
        <w:t>b</w:t>
      </w:r>
      <w:r w:rsidR="00315322">
        <w:t>y</w:t>
      </w:r>
      <w:r w:rsidR="00CE79A7">
        <w:t>).</w:t>
      </w:r>
    </w:p>
    <w:p w:rsidR="00315322" w:rsidRPr="0026242B" w:rsidRDefault="00CE79A7">
      <w:pPr>
        <w:ind w:left="60"/>
        <w:jc w:val="both"/>
        <w:rPr>
          <w:i/>
        </w:rPr>
      </w:pPr>
      <w:r w:rsidRPr="0026242B">
        <w:rPr>
          <w:i/>
        </w:rPr>
        <w:t>Z</w:t>
      </w:r>
      <w:r w:rsidR="002107C1" w:rsidRPr="0026242B">
        <w:rPr>
          <w:i/>
        </w:rPr>
        <w:t xml:space="preserve"> terenu miasta pomocą objęto </w:t>
      </w:r>
      <w:r w:rsidR="003E420C" w:rsidRPr="0026242B">
        <w:rPr>
          <w:i/>
        </w:rPr>
        <w:t>24</w:t>
      </w:r>
      <w:r w:rsidR="00315322" w:rsidRPr="0026242B">
        <w:rPr>
          <w:i/>
        </w:rPr>
        <w:t>8</w:t>
      </w:r>
      <w:r w:rsidR="00B534FF" w:rsidRPr="0026242B">
        <w:rPr>
          <w:i/>
        </w:rPr>
        <w:t xml:space="preserve"> </w:t>
      </w:r>
      <w:r w:rsidRPr="0026242B">
        <w:rPr>
          <w:i/>
        </w:rPr>
        <w:t xml:space="preserve">gosp. </w:t>
      </w:r>
      <w:r w:rsidR="00F20C58" w:rsidRPr="0026242B">
        <w:rPr>
          <w:i/>
        </w:rPr>
        <w:t>domowych</w:t>
      </w:r>
      <w:r w:rsidR="003E420C" w:rsidRPr="0026242B">
        <w:rPr>
          <w:i/>
        </w:rPr>
        <w:t>, natomiast z wiosek 213</w:t>
      </w:r>
      <w:r w:rsidR="00217821">
        <w:rPr>
          <w:i/>
        </w:rPr>
        <w:t xml:space="preserve"> gosp. domow</w:t>
      </w:r>
      <w:r w:rsidR="003E420C" w:rsidRPr="0026242B">
        <w:rPr>
          <w:i/>
        </w:rPr>
        <w:t>ych</w:t>
      </w:r>
      <w:r w:rsidR="00315322" w:rsidRPr="0026242B">
        <w:rPr>
          <w:i/>
        </w:rPr>
        <w:t>.</w:t>
      </w:r>
    </w:p>
    <w:p w:rsidR="00CE79A7" w:rsidRDefault="00CE79A7">
      <w:pPr>
        <w:ind w:left="60"/>
        <w:jc w:val="both"/>
      </w:pPr>
    </w:p>
    <w:p w:rsidR="00CE79A7" w:rsidRDefault="00315322" w:rsidP="00315322">
      <w:pPr>
        <w:jc w:val="both"/>
      </w:pPr>
      <w:r>
        <w:t>Decyzje o przyznaniu lub odmowie przyznania pomocy wymagają uprzedniego przeprowadzenia przez pracownika socjalnego rodzinnego wywiadu środowiskowego</w:t>
      </w:r>
      <w:r w:rsidR="00CE79A7">
        <w:t xml:space="preserve">. </w:t>
      </w:r>
      <w:r>
        <w:br/>
      </w:r>
      <w:r w:rsidR="00CE79A7">
        <w:t>W ubiegłym roku pracownicy s</w:t>
      </w:r>
      <w:r w:rsidR="00E74E99">
        <w:t xml:space="preserve">ocjalni </w:t>
      </w:r>
      <w:r w:rsidR="003E420C">
        <w:t>przeprowadzili 1418 wywiadów, w tym  11</w:t>
      </w:r>
      <w:r w:rsidR="00CE79A7">
        <w:t xml:space="preserve"> na potrzeby innych organów pomocy społe</w:t>
      </w:r>
      <w:r w:rsidR="00AB32D4">
        <w:t>cznej</w:t>
      </w:r>
      <w:r w:rsidR="00A24971">
        <w:t xml:space="preserve">.  </w:t>
      </w:r>
    </w:p>
    <w:p w:rsidR="00A901CF" w:rsidRDefault="00CE79A7">
      <w:pPr>
        <w:ind w:left="60"/>
        <w:jc w:val="both"/>
      </w:pPr>
      <w:r>
        <w:t>Osobom korzystającym z pomocy społecz</w:t>
      </w:r>
      <w:r w:rsidR="00A24971">
        <w:t xml:space="preserve">nej wystawiono na ich </w:t>
      </w:r>
      <w:r w:rsidR="00FA4C6B">
        <w:t>w</w:t>
      </w:r>
      <w:r w:rsidR="003E420C">
        <w:t>niosek 5</w:t>
      </w:r>
      <w:r w:rsidR="00FA4C6B">
        <w:t>7</w:t>
      </w:r>
      <w:r>
        <w:t xml:space="preserve">           zaświadczeń.</w:t>
      </w:r>
    </w:p>
    <w:p w:rsidR="00A901CF" w:rsidRDefault="00315322">
      <w:pPr>
        <w:ind w:left="60"/>
        <w:jc w:val="both"/>
      </w:pPr>
      <w:r>
        <w:t xml:space="preserve">Przyjęto do </w:t>
      </w:r>
      <w:r w:rsidR="003E420C">
        <w:t>załatwienia 2684</w:t>
      </w:r>
      <w:r w:rsidR="00A901CF">
        <w:t xml:space="preserve"> spraw</w:t>
      </w:r>
      <w:r w:rsidR="003E420C">
        <w:t>y</w:t>
      </w:r>
      <w:r w:rsidR="00A901CF">
        <w:t>.</w:t>
      </w:r>
    </w:p>
    <w:p w:rsidR="00243218" w:rsidRDefault="00243218">
      <w:pPr>
        <w:ind w:left="60"/>
        <w:jc w:val="both"/>
      </w:pPr>
    </w:p>
    <w:p w:rsidR="00243218" w:rsidRDefault="00CE79A7" w:rsidP="00243218">
      <w:pPr>
        <w:ind w:left="60"/>
        <w:jc w:val="both"/>
      </w:pPr>
      <w:r>
        <w:t xml:space="preserve"> </w:t>
      </w:r>
      <w:r w:rsidR="00243218">
        <w:t>W s</w:t>
      </w:r>
      <w:r w:rsidR="003E420C">
        <w:t>ystemie pomocy społecznej w 2016</w:t>
      </w:r>
      <w:r w:rsidR="00315322">
        <w:t>r. wydano  2</w:t>
      </w:r>
      <w:r w:rsidR="00AE0A08">
        <w:t xml:space="preserve"> </w:t>
      </w:r>
      <w:r w:rsidR="00DE579F">
        <w:t>443</w:t>
      </w:r>
      <w:r w:rsidR="00243218">
        <w:t xml:space="preserve"> dec</w:t>
      </w:r>
      <w:r w:rsidR="00C34870">
        <w:t>yzje administracyjne</w:t>
      </w:r>
      <w:r w:rsidR="00DE579F">
        <w:t>, w tym 17</w:t>
      </w:r>
      <w:r w:rsidR="00315322">
        <w:t xml:space="preserve"> odmownych</w:t>
      </w:r>
      <w:r w:rsidR="00243218">
        <w:t>. Powodem wydania decyzji odmownych było przekroczenie kryterium dochodowego oraz brak szczególnych przyczyn do przyznania pomocy. Od decyzji odmownej odwołanie do Samorządowego Kolegium</w:t>
      </w:r>
      <w:r w:rsidR="00315322">
        <w:t xml:space="preserve"> O</w:t>
      </w:r>
      <w:r w:rsidR="00DE579F">
        <w:t>dwoławczego w Poznaniu złożyło 5 osób. SKO -  3</w:t>
      </w:r>
      <w:r w:rsidR="00243218">
        <w:t xml:space="preserve"> decyzje ut</w:t>
      </w:r>
      <w:r w:rsidR="00DE579F">
        <w:t>rzymało w mocy,  2</w:t>
      </w:r>
      <w:r w:rsidR="00315322">
        <w:t xml:space="preserve"> –  przesłał</w:t>
      </w:r>
      <w:r w:rsidR="00DE579F">
        <w:t>o do ponownego rozpatrzenia.</w:t>
      </w:r>
    </w:p>
    <w:p w:rsidR="00243218" w:rsidRDefault="00243218" w:rsidP="00315322">
      <w:pPr>
        <w:jc w:val="both"/>
      </w:pPr>
    </w:p>
    <w:p w:rsidR="00243218" w:rsidRDefault="00243218" w:rsidP="00243218">
      <w:pPr>
        <w:ind w:left="60"/>
        <w:jc w:val="both"/>
      </w:pPr>
      <w:r>
        <w:t>Pomocy społecznej udziela się osobom i rodzinom, w szczególności ze względu na występowanie jedne</w:t>
      </w:r>
      <w:r w:rsidR="00315322">
        <w:t>go bądź więcej spośród</w:t>
      </w:r>
      <w:r>
        <w:t xml:space="preserve"> powodów wymienionych w ustawie.</w:t>
      </w:r>
    </w:p>
    <w:p w:rsidR="00CE79A7" w:rsidRDefault="00CE79A7">
      <w:pPr>
        <w:ind w:left="60"/>
        <w:jc w:val="both"/>
      </w:pPr>
    </w:p>
    <w:p w:rsidR="00870B15" w:rsidRPr="00A5659E" w:rsidRDefault="00870B15">
      <w:pPr>
        <w:ind w:left="60"/>
        <w:jc w:val="both"/>
        <w:rPr>
          <w:sz w:val="20"/>
          <w:szCs w:val="20"/>
        </w:rPr>
      </w:pPr>
    </w:p>
    <w:tbl>
      <w:tblPr>
        <w:tblW w:w="8640" w:type="dxa"/>
        <w:tblInd w:w="61" w:type="dxa"/>
        <w:tblCellMar>
          <w:left w:w="70" w:type="dxa"/>
          <w:right w:w="70" w:type="dxa"/>
        </w:tblCellMar>
        <w:tblLook w:val="04A0" w:firstRow="1" w:lastRow="0" w:firstColumn="1" w:lastColumn="0" w:noHBand="0" w:noVBand="1"/>
      </w:tblPr>
      <w:tblGrid>
        <w:gridCol w:w="3638"/>
        <w:gridCol w:w="579"/>
        <w:gridCol w:w="1551"/>
        <w:gridCol w:w="870"/>
        <w:gridCol w:w="18"/>
        <w:gridCol w:w="644"/>
        <w:gridCol w:w="1340"/>
      </w:tblGrid>
      <w:tr w:rsidR="00870B15" w:rsidRPr="00A5659E" w:rsidTr="00870B15">
        <w:trPr>
          <w:trHeight w:val="177"/>
        </w:trPr>
        <w:tc>
          <w:tcPr>
            <w:tcW w:w="3638" w:type="dxa"/>
            <w:tcBorders>
              <w:top w:val="nil"/>
              <w:left w:val="nil"/>
              <w:bottom w:val="nil"/>
              <w:right w:val="nil"/>
            </w:tcBorders>
            <w:shd w:val="clear" w:color="auto" w:fill="auto"/>
            <w:noWrap/>
            <w:vAlign w:val="bottom"/>
            <w:hideMark/>
          </w:tcPr>
          <w:p w:rsidR="00870B15" w:rsidRPr="00A5659E" w:rsidRDefault="00243218" w:rsidP="00243218">
            <w:pPr>
              <w:rPr>
                <w:rFonts w:ascii="Arial" w:hAnsi="Arial" w:cs="Arial"/>
                <w:b/>
                <w:bCs/>
                <w:sz w:val="20"/>
                <w:szCs w:val="20"/>
              </w:rPr>
            </w:pPr>
            <w:r w:rsidRPr="00A5659E">
              <w:rPr>
                <w:rFonts w:ascii="Arial" w:hAnsi="Arial" w:cs="Arial"/>
                <w:b/>
                <w:bCs/>
                <w:sz w:val="20"/>
                <w:szCs w:val="20"/>
              </w:rPr>
              <w:t xml:space="preserve"> </w:t>
            </w:r>
            <w:r w:rsidR="00A5659E">
              <w:rPr>
                <w:rFonts w:ascii="Arial" w:hAnsi="Arial" w:cs="Arial"/>
                <w:b/>
                <w:bCs/>
                <w:sz w:val="20"/>
                <w:szCs w:val="20"/>
              </w:rPr>
              <w:t xml:space="preserve">  </w:t>
            </w:r>
            <w:r w:rsidR="00870B15" w:rsidRPr="00A5659E">
              <w:rPr>
                <w:rFonts w:ascii="Arial" w:hAnsi="Arial" w:cs="Arial"/>
                <w:b/>
                <w:bCs/>
                <w:sz w:val="20"/>
                <w:szCs w:val="20"/>
              </w:rPr>
              <w:t xml:space="preserve"> POWODY PRZYZNANIA POMOCY</w:t>
            </w:r>
          </w:p>
        </w:tc>
        <w:tc>
          <w:tcPr>
            <w:tcW w:w="579" w:type="dxa"/>
            <w:tcBorders>
              <w:top w:val="nil"/>
              <w:left w:val="nil"/>
              <w:bottom w:val="nil"/>
              <w:right w:val="nil"/>
            </w:tcBorders>
            <w:shd w:val="clear" w:color="auto" w:fill="auto"/>
            <w:noWrap/>
            <w:vAlign w:val="bottom"/>
            <w:hideMark/>
          </w:tcPr>
          <w:p w:rsidR="00870B15" w:rsidRPr="00A5659E" w:rsidRDefault="00870B15" w:rsidP="00243218">
            <w:pPr>
              <w:rPr>
                <w:rFonts w:ascii="Arial" w:hAnsi="Arial" w:cs="Arial"/>
                <w:sz w:val="20"/>
                <w:szCs w:val="20"/>
              </w:rPr>
            </w:pPr>
          </w:p>
        </w:tc>
        <w:tc>
          <w:tcPr>
            <w:tcW w:w="2439" w:type="dxa"/>
            <w:gridSpan w:val="3"/>
            <w:tcBorders>
              <w:top w:val="nil"/>
              <w:left w:val="nil"/>
              <w:bottom w:val="nil"/>
              <w:right w:val="nil"/>
            </w:tcBorders>
            <w:shd w:val="clear" w:color="auto" w:fill="auto"/>
            <w:noWrap/>
            <w:vAlign w:val="bottom"/>
            <w:hideMark/>
          </w:tcPr>
          <w:p w:rsidR="00870B15" w:rsidRPr="00A5659E" w:rsidRDefault="00870B15" w:rsidP="00243218">
            <w:pPr>
              <w:rPr>
                <w:rFonts w:ascii="Arial" w:hAnsi="Arial" w:cs="Arial"/>
                <w:sz w:val="20"/>
                <w:szCs w:val="20"/>
              </w:rPr>
            </w:pPr>
          </w:p>
        </w:tc>
        <w:tc>
          <w:tcPr>
            <w:tcW w:w="644" w:type="dxa"/>
            <w:tcBorders>
              <w:top w:val="nil"/>
              <w:left w:val="nil"/>
              <w:bottom w:val="nil"/>
              <w:right w:val="nil"/>
            </w:tcBorders>
            <w:shd w:val="clear" w:color="auto" w:fill="auto"/>
            <w:noWrap/>
            <w:vAlign w:val="bottom"/>
            <w:hideMark/>
          </w:tcPr>
          <w:p w:rsidR="00870B15" w:rsidRPr="00A5659E" w:rsidRDefault="00870B15" w:rsidP="00243218">
            <w:pPr>
              <w:rPr>
                <w:rFonts w:ascii="Arial" w:hAnsi="Arial" w:cs="Arial"/>
                <w:sz w:val="20"/>
                <w:szCs w:val="20"/>
              </w:rPr>
            </w:pPr>
          </w:p>
        </w:tc>
        <w:tc>
          <w:tcPr>
            <w:tcW w:w="1340" w:type="dxa"/>
            <w:tcBorders>
              <w:top w:val="nil"/>
              <w:left w:val="nil"/>
              <w:bottom w:val="nil"/>
              <w:right w:val="nil"/>
            </w:tcBorders>
            <w:shd w:val="clear" w:color="auto" w:fill="auto"/>
            <w:noWrap/>
            <w:vAlign w:val="bottom"/>
            <w:hideMark/>
          </w:tcPr>
          <w:p w:rsidR="00870B15" w:rsidRPr="00A5659E" w:rsidRDefault="00870B15" w:rsidP="00243218">
            <w:pPr>
              <w:rPr>
                <w:rFonts w:ascii="Arial" w:hAnsi="Arial" w:cs="Arial"/>
                <w:sz w:val="20"/>
                <w:szCs w:val="20"/>
              </w:rPr>
            </w:pPr>
          </w:p>
        </w:tc>
      </w:tr>
      <w:tr w:rsidR="00870B15" w:rsidRPr="00934E21" w:rsidTr="00870B15">
        <w:trPr>
          <w:trHeight w:val="198"/>
        </w:trPr>
        <w:tc>
          <w:tcPr>
            <w:tcW w:w="3638" w:type="dxa"/>
            <w:vMerge w:val="restart"/>
            <w:tcBorders>
              <w:top w:val="double" w:sz="6" w:space="0" w:color="131312"/>
              <w:left w:val="double" w:sz="6" w:space="0" w:color="131312"/>
              <w:bottom w:val="double" w:sz="6" w:space="0" w:color="131312"/>
              <w:right w:val="nil"/>
            </w:tcBorders>
            <w:shd w:val="clear" w:color="auto" w:fill="auto"/>
            <w:vAlign w:val="center"/>
            <w:hideMark/>
          </w:tcPr>
          <w:p w:rsidR="00870B15" w:rsidRPr="00934E21" w:rsidRDefault="00870B15" w:rsidP="00243218">
            <w:pPr>
              <w:jc w:val="center"/>
              <w:rPr>
                <w:rFonts w:ascii="Arial" w:hAnsi="Arial" w:cs="Arial"/>
                <w:b/>
                <w:bCs/>
                <w:sz w:val="16"/>
                <w:szCs w:val="16"/>
              </w:rPr>
            </w:pPr>
            <w:r w:rsidRPr="00934E21">
              <w:rPr>
                <w:rFonts w:ascii="Arial" w:hAnsi="Arial" w:cs="Arial"/>
                <w:b/>
                <w:bCs/>
                <w:sz w:val="16"/>
                <w:szCs w:val="16"/>
              </w:rPr>
              <w:t xml:space="preserve">    POWÓD TRUDNEJ SYTUACJI ŻYCIOWEJ</w:t>
            </w:r>
          </w:p>
        </w:tc>
        <w:tc>
          <w:tcPr>
            <w:tcW w:w="579" w:type="dxa"/>
            <w:tcBorders>
              <w:top w:val="double" w:sz="6" w:space="0" w:color="131312"/>
              <w:left w:val="nil"/>
              <w:bottom w:val="nil"/>
              <w:right w:val="single" w:sz="4" w:space="0" w:color="131312"/>
            </w:tcBorders>
            <w:shd w:val="clear" w:color="auto" w:fill="auto"/>
            <w:vAlign w:val="center"/>
            <w:hideMark/>
          </w:tcPr>
          <w:p w:rsidR="00870B15" w:rsidRPr="00934E21" w:rsidRDefault="00870B15" w:rsidP="00243218">
            <w:pPr>
              <w:jc w:val="center"/>
              <w:rPr>
                <w:rFonts w:ascii="Arial" w:hAnsi="Arial" w:cs="Arial"/>
                <w:b/>
                <w:bCs/>
                <w:sz w:val="16"/>
                <w:szCs w:val="16"/>
              </w:rPr>
            </w:pPr>
            <w:r w:rsidRPr="00934E21">
              <w:rPr>
                <w:rFonts w:ascii="Arial" w:hAnsi="Arial" w:cs="Arial"/>
                <w:b/>
                <w:bCs/>
                <w:sz w:val="16"/>
                <w:szCs w:val="16"/>
              </w:rPr>
              <w:t> </w:t>
            </w:r>
          </w:p>
        </w:tc>
        <w:tc>
          <w:tcPr>
            <w:tcW w:w="2421" w:type="dxa"/>
            <w:gridSpan w:val="2"/>
            <w:tcBorders>
              <w:top w:val="double" w:sz="6" w:space="0" w:color="131312"/>
              <w:left w:val="nil"/>
              <w:bottom w:val="single" w:sz="4" w:space="0" w:color="131312"/>
              <w:right w:val="single" w:sz="4" w:space="0" w:color="131312"/>
            </w:tcBorders>
            <w:shd w:val="clear" w:color="auto" w:fill="auto"/>
            <w:vAlign w:val="center"/>
            <w:hideMark/>
          </w:tcPr>
          <w:p w:rsidR="00870B15" w:rsidRPr="00934E21" w:rsidRDefault="00870B15" w:rsidP="00243218">
            <w:pPr>
              <w:jc w:val="center"/>
              <w:rPr>
                <w:rFonts w:ascii="Arial" w:hAnsi="Arial" w:cs="Arial"/>
                <w:b/>
                <w:bCs/>
                <w:sz w:val="16"/>
                <w:szCs w:val="16"/>
              </w:rPr>
            </w:pPr>
            <w:r w:rsidRPr="00934E21">
              <w:rPr>
                <w:rFonts w:ascii="Arial" w:hAnsi="Arial" w:cs="Arial"/>
                <w:b/>
                <w:bCs/>
                <w:sz w:val="16"/>
                <w:szCs w:val="16"/>
              </w:rPr>
              <w:t>LICZBA RODZIN</w:t>
            </w:r>
          </w:p>
        </w:tc>
        <w:tc>
          <w:tcPr>
            <w:tcW w:w="2002" w:type="dxa"/>
            <w:gridSpan w:val="3"/>
            <w:vMerge w:val="restart"/>
            <w:tcBorders>
              <w:top w:val="double" w:sz="6" w:space="0" w:color="131312"/>
              <w:left w:val="single" w:sz="4" w:space="0" w:color="131312"/>
              <w:bottom w:val="double" w:sz="6" w:space="0" w:color="000000"/>
              <w:right w:val="double" w:sz="6" w:space="0" w:color="131312"/>
            </w:tcBorders>
            <w:shd w:val="clear" w:color="auto" w:fill="auto"/>
            <w:vAlign w:val="center"/>
            <w:hideMark/>
          </w:tcPr>
          <w:p w:rsidR="00870B15" w:rsidRPr="00934E21" w:rsidRDefault="00870B15" w:rsidP="00243218">
            <w:pPr>
              <w:jc w:val="center"/>
              <w:rPr>
                <w:rFonts w:ascii="Arial" w:hAnsi="Arial" w:cs="Arial"/>
                <w:b/>
                <w:bCs/>
                <w:sz w:val="16"/>
                <w:szCs w:val="16"/>
              </w:rPr>
            </w:pPr>
            <w:r w:rsidRPr="00934E21">
              <w:rPr>
                <w:rFonts w:ascii="Arial" w:hAnsi="Arial" w:cs="Arial"/>
                <w:b/>
                <w:bCs/>
                <w:sz w:val="16"/>
                <w:szCs w:val="16"/>
              </w:rPr>
              <w:t>LICZBA OSÓB W RODZINACH</w:t>
            </w:r>
          </w:p>
        </w:tc>
      </w:tr>
      <w:tr w:rsidR="00870B15" w:rsidRPr="00934E21" w:rsidTr="00870B15">
        <w:trPr>
          <w:trHeight w:val="198"/>
        </w:trPr>
        <w:tc>
          <w:tcPr>
            <w:tcW w:w="3638" w:type="dxa"/>
            <w:vMerge/>
            <w:tcBorders>
              <w:top w:val="double" w:sz="6" w:space="0" w:color="131312"/>
              <w:left w:val="double" w:sz="6" w:space="0" w:color="131312"/>
              <w:bottom w:val="double" w:sz="6" w:space="0" w:color="131312"/>
              <w:right w:val="nil"/>
            </w:tcBorders>
            <w:vAlign w:val="center"/>
            <w:hideMark/>
          </w:tcPr>
          <w:p w:rsidR="00870B15" w:rsidRPr="00934E21" w:rsidRDefault="00870B15" w:rsidP="00243218">
            <w:pPr>
              <w:rPr>
                <w:rFonts w:ascii="Arial" w:hAnsi="Arial" w:cs="Arial"/>
                <w:b/>
                <w:bCs/>
                <w:sz w:val="16"/>
                <w:szCs w:val="16"/>
              </w:rPr>
            </w:pPr>
          </w:p>
        </w:tc>
        <w:tc>
          <w:tcPr>
            <w:tcW w:w="579" w:type="dxa"/>
            <w:tcBorders>
              <w:top w:val="nil"/>
              <w:left w:val="nil"/>
              <w:bottom w:val="nil"/>
              <w:right w:val="single" w:sz="4" w:space="0" w:color="131312"/>
            </w:tcBorders>
            <w:shd w:val="clear" w:color="auto" w:fill="auto"/>
            <w:vAlign w:val="center"/>
            <w:hideMark/>
          </w:tcPr>
          <w:p w:rsidR="00870B15" w:rsidRPr="00934E21" w:rsidRDefault="00870B15" w:rsidP="00243218">
            <w:pPr>
              <w:jc w:val="center"/>
              <w:rPr>
                <w:rFonts w:ascii="Arial" w:hAnsi="Arial" w:cs="Arial"/>
                <w:b/>
                <w:bCs/>
                <w:sz w:val="16"/>
                <w:szCs w:val="16"/>
              </w:rPr>
            </w:pPr>
            <w:r w:rsidRPr="00934E21">
              <w:rPr>
                <w:rFonts w:ascii="Arial" w:hAnsi="Arial" w:cs="Arial"/>
                <w:b/>
                <w:bCs/>
                <w:sz w:val="16"/>
                <w:szCs w:val="16"/>
              </w:rPr>
              <w:t> </w:t>
            </w:r>
          </w:p>
        </w:tc>
        <w:tc>
          <w:tcPr>
            <w:tcW w:w="1551" w:type="dxa"/>
            <w:vMerge w:val="restart"/>
            <w:tcBorders>
              <w:top w:val="nil"/>
              <w:left w:val="single" w:sz="4" w:space="0" w:color="131312"/>
              <w:bottom w:val="double" w:sz="6" w:space="0" w:color="000000"/>
              <w:right w:val="single" w:sz="4" w:space="0" w:color="131312"/>
            </w:tcBorders>
            <w:shd w:val="clear" w:color="auto" w:fill="auto"/>
            <w:vAlign w:val="center"/>
            <w:hideMark/>
          </w:tcPr>
          <w:p w:rsidR="00870B15" w:rsidRPr="00934E21" w:rsidRDefault="00870B15" w:rsidP="00243218">
            <w:pPr>
              <w:jc w:val="center"/>
              <w:rPr>
                <w:rFonts w:ascii="Arial" w:hAnsi="Arial" w:cs="Arial"/>
                <w:b/>
                <w:bCs/>
                <w:sz w:val="16"/>
                <w:szCs w:val="16"/>
              </w:rPr>
            </w:pPr>
            <w:r w:rsidRPr="00934E21">
              <w:rPr>
                <w:rFonts w:ascii="Arial" w:hAnsi="Arial" w:cs="Arial"/>
                <w:b/>
                <w:bCs/>
                <w:sz w:val="16"/>
                <w:szCs w:val="16"/>
              </w:rPr>
              <w:t>OGÓŁEM</w:t>
            </w:r>
          </w:p>
        </w:tc>
        <w:tc>
          <w:tcPr>
            <w:tcW w:w="870" w:type="dxa"/>
            <w:tcBorders>
              <w:top w:val="nil"/>
              <w:left w:val="nil"/>
              <w:bottom w:val="single" w:sz="4" w:space="0" w:color="131312"/>
              <w:right w:val="single" w:sz="4" w:space="0" w:color="131312"/>
            </w:tcBorders>
            <w:shd w:val="clear" w:color="auto" w:fill="auto"/>
            <w:vAlign w:val="center"/>
            <w:hideMark/>
          </w:tcPr>
          <w:p w:rsidR="00870B15" w:rsidRPr="00934E21" w:rsidRDefault="00870B15" w:rsidP="00243218">
            <w:pPr>
              <w:jc w:val="center"/>
              <w:rPr>
                <w:rFonts w:ascii="Arial" w:hAnsi="Arial" w:cs="Arial"/>
                <w:b/>
                <w:bCs/>
                <w:sz w:val="16"/>
                <w:szCs w:val="16"/>
              </w:rPr>
            </w:pPr>
            <w:r w:rsidRPr="00934E21">
              <w:rPr>
                <w:rFonts w:ascii="Arial" w:hAnsi="Arial" w:cs="Arial"/>
                <w:b/>
                <w:bCs/>
                <w:sz w:val="16"/>
                <w:szCs w:val="16"/>
              </w:rPr>
              <w:t>w tym:</w:t>
            </w:r>
          </w:p>
        </w:tc>
        <w:tc>
          <w:tcPr>
            <w:tcW w:w="2002" w:type="dxa"/>
            <w:gridSpan w:val="3"/>
            <w:vMerge/>
            <w:tcBorders>
              <w:top w:val="double" w:sz="6" w:space="0" w:color="131312"/>
              <w:left w:val="single" w:sz="4" w:space="0" w:color="131312"/>
              <w:bottom w:val="double" w:sz="6" w:space="0" w:color="000000"/>
              <w:right w:val="double" w:sz="6" w:space="0" w:color="131312"/>
            </w:tcBorders>
            <w:vAlign w:val="center"/>
            <w:hideMark/>
          </w:tcPr>
          <w:p w:rsidR="00870B15" w:rsidRPr="00934E21" w:rsidRDefault="00870B15" w:rsidP="00243218">
            <w:pPr>
              <w:rPr>
                <w:rFonts w:ascii="Arial" w:hAnsi="Arial" w:cs="Arial"/>
                <w:b/>
                <w:bCs/>
                <w:sz w:val="16"/>
                <w:szCs w:val="16"/>
              </w:rPr>
            </w:pPr>
          </w:p>
        </w:tc>
      </w:tr>
      <w:tr w:rsidR="00870B15" w:rsidRPr="00934E21" w:rsidTr="00870B15">
        <w:trPr>
          <w:trHeight w:val="198"/>
        </w:trPr>
        <w:tc>
          <w:tcPr>
            <w:tcW w:w="3638" w:type="dxa"/>
            <w:vMerge/>
            <w:tcBorders>
              <w:top w:val="double" w:sz="6" w:space="0" w:color="131312"/>
              <w:left w:val="double" w:sz="6" w:space="0" w:color="131312"/>
              <w:bottom w:val="double" w:sz="6" w:space="0" w:color="131312"/>
              <w:right w:val="nil"/>
            </w:tcBorders>
            <w:vAlign w:val="center"/>
            <w:hideMark/>
          </w:tcPr>
          <w:p w:rsidR="00870B15" w:rsidRPr="00934E21" w:rsidRDefault="00870B15" w:rsidP="00243218">
            <w:pPr>
              <w:rPr>
                <w:rFonts w:ascii="Arial" w:hAnsi="Arial" w:cs="Arial"/>
                <w:b/>
                <w:bCs/>
                <w:sz w:val="16"/>
                <w:szCs w:val="16"/>
              </w:rPr>
            </w:pPr>
          </w:p>
        </w:tc>
        <w:tc>
          <w:tcPr>
            <w:tcW w:w="579" w:type="dxa"/>
            <w:tcBorders>
              <w:top w:val="nil"/>
              <w:left w:val="nil"/>
              <w:bottom w:val="double" w:sz="6" w:space="0" w:color="131312"/>
              <w:right w:val="single" w:sz="4" w:space="0" w:color="131312"/>
            </w:tcBorders>
            <w:shd w:val="clear" w:color="auto" w:fill="auto"/>
            <w:vAlign w:val="center"/>
            <w:hideMark/>
          </w:tcPr>
          <w:p w:rsidR="00870B15" w:rsidRPr="00934E21" w:rsidRDefault="00870B15" w:rsidP="00243218">
            <w:pPr>
              <w:jc w:val="center"/>
              <w:rPr>
                <w:rFonts w:ascii="Arial" w:hAnsi="Arial" w:cs="Arial"/>
                <w:b/>
                <w:bCs/>
                <w:sz w:val="16"/>
                <w:szCs w:val="16"/>
              </w:rPr>
            </w:pPr>
            <w:r w:rsidRPr="00934E21">
              <w:rPr>
                <w:rFonts w:ascii="Arial" w:hAnsi="Arial" w:cs="Arial"/>
                <w:b/>
                <w:bCs/>
                <w:sz w:val="16"/>
                <w:szCs w:val="16"/>
              </w:rPr>
              <w:t> </w:t>
            </w:r>
          </w:p>
        </w:tc>
        <w:tc>
          <w:tcPr>
            <w:tcW w:w="1551" w:type="dxa"/>
            <w:vMerge/>
            <w:tcBorders>
              <w:top w:val="nil"/>
              <w:left w:val="single" w:sz="4" w:space="0" w:color="131312"/>
              <w:bottom w:val="double" w:sz="6" w:space="0" w:color="000000"/>
              <w:right w:val="single" w:sz="4" w:space="0" w:color="131312"/>
            </w:tcBorders>
            <w:vAlign w:val="center"/>
            <w:hideMark/>
          </w:tcPr>
          <w:p w:rsidR="00870B15" w:rsidRPr="00934E21" w:rsidRDefault="00870B15" w:rsidP="00243218">
            <w:pPr>
              <w:rPr>
                <w:rFonts w:ascii="Arial" w:hAnsi="Arial" w:cs="Arial"/>
                <w:b/>
                <w:bCs/>
                <w:sz w:val="16"/>
                <w:szCs w:val="16"/>
              </w:rPr>
            </w:pPr>
          </w:p>
        </w:tc>
        <w:tc>
          <w:tcPr>
            <w:tcW w:w="870" w:type="dxa"/>
            <w:tcBorders>
              <w:top w:val="nil"/>
              <w:left w:val="nil"/>
              <w:bottom w:val="double" w:sz="6" w:space="0" w:color="131312"/>
              <w:right w:val="single" w:sz="4" w:space="0" w:color="131312"/>
            </w:tcBorders>
            <w:shd w:val="clear" w:color="auto" w:fill="auto"/>
            <w:vAlign w:val="center"/>
            <w:hideMark/>
          </w:tcPr>
          <w:p w:rsidR="00870B15" w:rsidRPr="00934E21" w:rsidRDefault="00315322" w:rsidP="00243218">
            <w:pPr>
              <w:jc w:val="center"/>
              <w:rPr>
                <w:rFonts w:ascii="Arial" w:hAnsi="Arial" w:cs="Arial"/>
                <w:b/>
                <w:bCs/>
                <w:sz w:val="16"/>
                <w:szCs w:val="16"/>
              </w:rPr>
            </w:pPr>
            <w:r>
              <w:rPr>
                <w:rFonts w:ascii="Arial" w:hAnsi="Arial" w:cs="Arial"/>
                <w:b/>
                <w:bCs/>
                <w:sz w:val="16"/>
                <w:szCs w:val="16"/>
              </w:rPr>
              <w:t xml:space="preserve">NA WSI </w:t>
            </w:r>
          </w:p>
        </w:tc>
        <w:tc>
          <w:tcPr>
            <w:tcW w:w="2002" w:type="dxa"/>
            <w:gridSpan w:val="3"/>
            <w:vMerge/>
            <w:tcBorders>
              <w:top w:val="double" w:sz="6" w:space="0" w:color="131312"/>
              <w:left w:val="single" w:sz="4" w:space="0" w:color="131312"/>
              <w:bottom w:val="double" w:sz="6" w:space="0" w:color="000000"/>
              <w:right w:val="double" w:sz="6" w:space="0" w:color="131312"/>
            </w:tcBorders>
            <w:vAlign w:val="center"/>
            <w:hideMark/>
          </w:tcPr>
          <w:p w:rsidR="00870B15" w:rsidRPr="00934E21" w:rsidRDefault="00870B15" w:rsidP="00243218">
            <w:pPr>
              <w:rPr>
                <w:rFonts w:ascii="Arial" w:hAnsi="Arial" w:cs="Arial"/>
                <w:b/>
                <w:bCs/>
                <w:sz w:val="16"/>
                <w:szCs w:val="16"/>
              </w:rPr>
            </w:pPr>
          </w:p>
        </w:tc>
      </w:tr>
      <w:tr w:rsidR="00870B15" w:rsidRPr="00934E21" w:rsidTr="00870B15">
        <w:trPr>
          <w:trHeight w:val="142"/>
        </w:trPr>
        <w:tc>
          <w:tcPr>
            <w:tcW w:w="4217" w:type="dxa"/>
            <w:gridSpan w:val="2"/>
            <w:tcBorders>
              <w:top w:val="double" w:sz="6" w:space="0" w:color="131312"/>
              <w:left w:val="double" w:sz="6" w:space="0" w:color="131312"/>
              <w:bottom w:val="double" w:sz="6" w:space="0" w:color="131312"/>
              <w:right w:val="single" w:sz="4" w:space="0" w:color="000000"/>
            </w:tcBorders>
            <w:shd w:val="clear" w:color="auto" w:fill="auto"/>
            <w:vAlign w:val="center"/>
            <w:hideMark/>
          </w:tcPr>
          <w:p w:rsidR="00870B15" w:rsidRPr="00934E21" w:rsidRDefault="00870B15" w:rsidP="00243218">
            <w:pPr>
              <w:jc w:val="center"/>
              <w:rPr>
                <w:rFonts w:ascii="Arial" w:hAnsi="Arial" w:cs="Arial"/>
                <w:color w:val="000000"/>
                <w:sz w:val="16"/>
                <w:szCs w:val="16"/>
              </w:rPr>
            </w:pPr>
            <w:r w:rsidRPr="00934E21">
              <w:rPr>
                <w:rFonts w:ascii="Arial" w:hAnsi="Arial" w:cs="Arial"/>
                <w:color w:val="000000"/>
                <w:sz w:val="16"/>
                <w:szCs w:val="16"/>
              </w:rPr>
              <w:t>0</w:t>
            </w:r>
          </w:p>
        </w:tc>
        <w:tc>
          <w:tcPr>
            <w:tcW w:w="1551" w:type="dxa"/>
            <w:tcBorders>
              <w:top w:val="nil"/>
              <w:left w:val="nil"/>
              <w:bottom w:val="double" w:sz="6" w:space="0" w:color="131312"/>
              <w:right w:val="single" w:sz="4" w:space="0" w:color="131312"/>
            </w:tcBorders>
            <w:shd w:val="clear" w:color="auto" w:fill="auto"/>
            <w:vAlign w:val="center"/>
            <w:hideMark/>
          </w:tcPr>
          <w:p w:rsidR="00870B15" w:rsidRPr="00934E21" w:rsidRDefault="00870B15" w:rsidP="00243218">
            <w:pPr>
              <w:jc w:val="center"/>
              <w:rPr>
                <w:rFonts w:ascii="Arial" w:hAnsi="Arial" w:cs="Arial"/>
                <w:color w:val="000000"/>
                <w:sz w:val="16"/>
                <w:szCs w:val="16"/>
              </w:rPr>
            </w:pPr>
            <w:r w:rsidRPr="00934E21">
              <w:rPr>
                <w:rFonts w:ascii="Arial" w:hAnsi="Arial" w:cs="Arial"/>
                <w:color w:val="000000"/>
                <w:sz w:val="16"/>
                <w:szCs w:val="16"/>
              </w:rPr>
              <w:t>1</w:t>
            </w:r>
          </w:p>
        </w:tc>
        <w:tc>
          <w:tcPr>
            <w:tcW w:w="870" w:type="dxa"/>
            <w:tcBorders>
              <w:top w:val="nil"/>
              <w:left w:val="nil"/>
              <w:bottom w:val="double" w:sz="6" w:space="0" w:color="131312"/>
              <w:right w:val="single" w:sz="4" w:space="0" w:color="131312"/>
            </w:tcBorders>
            <w:shd w:val="clear" w:color="auto" w:fill="auto"/>
            <w:vAlign w:val="center"/>
            <w:hideMark/>
          </w:tcPr>
          <w:p w:rsidR="00870B15" w:rsidRPr="00934E21" w:rsidRDefault="00870B15" w:rsidP="00243218">
            <w:pPr>
              <w:jc w:val="center"/>
              <w:rPr>
                <w:rFonts w:ascii="Arial" w:hAnsi="Arial" w:cs="Arial"/>
                <w:color w:val="000000"/>
                <w:sz w:val="16"/>
                <w:szCs w:val="16"/>
              </w:rPr>
            </w:pPr>
            <w:r w:rsidRPr="00934E21">
              <w:rPr>
                <w:rFonts w:ascii="Arial" w:hAnsi="Arial" w:cs="Arial"/>
                <w:color w:val="000000"/>
                <w:sz w:val="16"/>
                <w:szCs w:val="16"/>
              </w:rPr>
              <w:t>2</w:t>
            </w:r>
          </w:p>
        </w:tc>
        <w:tc>
          <w:tcPr>
            <w:tcW w:w="2002" w:type="dxa"/>
            <w:gridSpan w:val="3"/>
            <w:tcBorders>
              <w:top w:val="nil"/>
              <w:left w:val="nil"/>
              <w:bottom w:val="double" w:sz="6" w:space="0" w:color="131312"/>
              <w:right w:val="double" w:sz="6" w:space="0" w:color="131312"/>
            </w:tcBorders>
            <w:shd w:val="clear" w:color="auto" w:fill="auto"/>
            <w:vAlign w:val="center"/>
            <w:hideMark/>
          </w:tcPr>
          <w:p w:rsidR="00870B15" w:rsidRPr="00934E21" w:rsidRDefault="00870B15" w:rsidP="00243218">
            <w:pPr>
              <w:jc w:val="center"/>
              <w:rPr>
                <w:rFonts w:ascii="Arial" w:hAnsi="Arial" w:cs="Arial"/>
                <w:color w:val="000000"/>
                <w:sz w:val="16"/>
                <w:szCs w:val="16"/>
              </w:rPr>
            </w:pPr>
            <w:r w:rsidRPr="00934E21">
              <w:rPr>
                <w:rFonts w:ascii="Arial" w:hAnsi="Arial" w:cs="Arial"/>
                <w:color w:val="000000"/>
                <w:sz w:val="16"/>
                <w:szCs w:val="16"/>
              </w:rPr>
              <w:t>3</w:t>
            </w:r>
          </w:p>
        </w:tc>
      </w:tr>
      <w:tr w:rsidR="00870B15" w:rsidRPr="00934E21" w:rsidTr="00870B15">
        <w:trPr>
          <w:trHeight w:val="198"/>
        </w:trPr>
        <w:tc>
          <w:tcPr>
            <w:tcW w:w="3638" w:type="dxa"/>
            <w:tcBorders>
              <w:top w:val="nil"/>
              <w:left w:val="double" w:sz="6" w:space="0" w:color="131312"/>
              <w:bottom w:val="single" w:sz="4" w:space="0" w:color="131312"/>
              <w:right w:val="single" w:sz="4" w:space="0" w:color="131312"/>
            </w:tcBorders>
            <w:shd w:val="clear" w:color="auto" w:fill="auto"/>
            <w:vAlign w:val="center"/>
            <w:hideMark/>
          </w:tcPr>
          <w:p w:rsidR="00870B15" w:rsidRPr="00934E21" w:rsidRDefault="00870B15" w:rsidP="00243218">
            <w:pPr>
              <w:rPr>
                <w:rFonts w:ascii="Arial" w:hAnsi="Arial" w:cs="Arial"/>
                <w:sz w:val="16"/>
                <w:szCs w:val="16"/>
              </w:rPr>
            </w:pPr>
            <w:r w:rsidRPr="00934E21">
              <w:rPr>
                <w:rFonts w:ascii="Arial" w:hAnsi="Arial" w:cs="Arial"/>
                <w:sz w:val="16"/>
                <w:szCs w:val="16"/>
              </w:rPr>
              <w:t>UBÓSTWO</w:t>
            </w:r>
          </w:p>
        </w:tc>
        <w:tc>
          <w:tcPr>
            <w:tcW w:w="579" w:type="dxa"/>
            <w:tcBorders>
              <w:top w:val="nil"/>
              <w:left w:val="nil"/>
              <w:bottom w:val="single" w:sz="4" w:space="0" w:color="131312"/>
              <w:right w:val="single" w:sz="4" w:space="0" w:color="131312"/>
            </w:tcBorders>
            <w:shd w:val="clear" w:color="auto" w:fill="auto"/>
            <w:vAlign w:val="center"/>
            <w:hideMark/>
          </w:tcPr>
          <w:p w:rsidR="00870B15" w:rsidRPr="00934E21" w:rsidRDefault="00870B15" w:rsidP="00243218">
            <w:pPr>
              <w:jc w:val="center"/>
              <w:rPr>
                <w:rFonts w:ascii="Arial" w:hAnsi="Arial" w:cs="Arial"/>
                <w:sz w:val="16"/>
                <w:szCs w:val="16"/>
              </w:rPr>
            </w:pPr>
            <w:r w:rsidRPr="00934E21">
              <w:rPr>
                <w:rFonts w:ascii="Arial" w:hAnsi="Arial" w:cs="Arial"/>
                <w:sz w:val="16"/>
                <w:szCs w:val="16"/>
              </w:rPr>
              <w:t>1</w:t>
            </w:r>
          </w:p>
        </w:tc>
        <w:tc>
          <w:tcPr>
            <w:tcW w:w="1551" w:type="dxa"/>
            <w:tcBorders>
              <w:top w:val="nil"/>
              <w:left w:val="nil"/>
              <w:bottom w:val="single" w:sz="4" w:space="0" w:color="131312"/>
              <w:right w:val="single" w:sz="4" w:space="0" w:color="131312"/>
            </w:tcBorders>
            <w:shd w:val="clear" w:color="auto" w:fill="auto"/>
            <w:vAlign w:val="center"/>
            <w:hideMark/>
          </w:tcPr>
          <w:p w:rsidR="00870B15" w:rsidRPr="00934E21" w:rsidRDefault="00DE579F" w:rsidP="00243218">
            <w:pPr>
              <w:jc w:val="right"/>
              <w:rPr>
                <w:rFonts w:ascii="Arial" w:hAnsi="Arial" w:cs="Arial"/>
                <w:b/>
                <w:bCs/>
                <w:color w:val="000000"/>
                <w:sz w:val="16"/>
                <w:szCs w:val="16"/>
              </w:rPr>
            </w:pPr>
            <w:r>
              <w:rPr>
                <w:rFonts w:ascii="Arial" w:hAnsi="Arial" w:cs="Arial"/>
                <w:b/>
                <w:bCs/>
                <w:color w:val="000000"/>
                <w:sz w:val="16"/>
                <w:szCs w:val="16"/>
              </w:rPr>
              <w:t>258</w:t>
            </w:r>
          </w:p>
        </w:tc>
        <w:tc>
          <w:tcPr>
            <w:tcW w:w="870" w:type="dxa"/>
            <w:tcBorders>
              <w:top w:val="nil"/>
              <w:left w:val="nil"/>
              <w:bottom w:val="single" w:sz="4" w:space="0" w:color="131312"/>
              <w:right w:val="single" w:sz="4" w:space="0" w:color="131312"/>
            </w:tcBorders>
            <w:shd w:val="clear" w:color="auto" w:fill="auto"/>
            <w:vAlign w:val="center"/>
            <w:hideMark/>
          </w:tcPr>
          <w:p w:rsidR="00870B15" w:rsidRPr="00934E21" w:rsidRDefault="00DE579F" w:rsidP="00243218">
            <w:pPr>
              <w:jc w:val="right"/>
              <w:rPr>
                <w:rFonts w:ascii="Arial" w:hAnsi="Arial" w:cs="Arial"/>
                <w:b/>
                <w:bCs/>
                <w:color w:val="000000"/>
                <w:sz w:val="16"/>
                <w:szCs w:val="16"/>
              </w:rPr>
            </w:pPr>
            <w:r>
              <w:rPr>
                <w:rFonts w:ascii="Arial" w:hAnsi="Arial" w:cs="Arial"/>
                <w:b/>
                <w:bCs/>
                <w:color w:val="000000"/>
                <w:sz w:val="16"/>
                <w:szCs w:val="16"/>
              </w:rPr>
              <w:t>129</w:t>
            </w:r>
          </w:p>
        </w:tc>
        <w:tc>
          <w:tcPr>
            <w:tcW w:w="2002" w:type="dxa"/>
            <w:gridSpan w:val="3"/>
            <w:tcBorders>
              <w:top w:val="nil"/>
              <w:left w:val="nil"/>
              <w:bottom w:val="single" w:sz="4" w:space="0" w:color="131312"/>
              <w:right w:val="double" w:sz="6" w:space="0" w:color="131312"/>
            </w:tcBorders>
            <w:shd w:val="clear" w:color="auto" w:fill="auto"/>
            <w:vAlign w:val="center"/>
            <w:hideMark/>
          </w:tcPr>
          <w:p w:rsidR="00870B15" w:rsidRPr="00934E21" w:rsidRDefault="00DE579F" w:rsidP="00243218">
            <w:pPr>
              <w:jc w:val="right"/>
              <w:rPr>
                <w:rFonts w:ascii="Arial" w:hAnsi="Arial" w:cs="Arial"/>
                <w:b/>
                <w:bCs/>
                <w:color w:val="000000"/>
                <w:sz w:val="16"/>
                <w:szCs w:val="16"/>
              </w:rPr>
            </w:pPr>
            <w:r>
              <w:rPr>
                <w:rFonts w:ascii="Arial" w:hAnsi="Arial" w:cs="Arial"/>
                <w:b/>
                <w:bCs/>
                <w:color w:val="000000"/>
                <w:sz w:val="16"/>
                <w:szCs w:val="16"/>
              </w:rPr>
              <w:t>588</w:t>
            </w:r>
          </w:p>
        </w:tc>
      </w:tr>
      <w:tr w:rsidR="00870B15" w:rsidRPr="00934E21" w:rsidTr="00870B15">
        <w:trPr>
          <w:trHeight w:val="198"/>
        </w:trPr>
        <w:tc>
          <w:tcPr>
            <w:tcW w:w="3638" w:type="dxa"/>
            <w:tcBorders>
              <w:top w:val="nil"/>
              <w:left w:val="double" w:sz="6" w:space="0" w:color="131312"/>
              <w:bottom w:val="single" w:sz="4" w:space="0" w:color="131312"/>
              <w:right w:val="single" w:sz="4" w:space="0" w:color="131312"/>
            </w:tcBorders>
            <w:shd w:val="clear" w:color="auto" w:fill="auto"/>
            <w:vAlign w:val="center"/>
            <w:hideMark/>
          </w:tcPr>
          <w:p w:rsidR="00870B15" w:rsidRPr="00934E21" w:rsidRDefault="00870B15" w:rsidP="00243218">
            <w:pPr>
              <w:rPr>
                <w:rFonts w:ascii="Arial" w:hAnsi="Arial" w:cs="Arial"/>
                <w:sz w:val="16"/>
                <w:szCs w:val="16"/>
              </w:rPr>
            </w:pPr>
            <w:r w:rsidRPr="00934E21">
              <w:rPr>
                <w:rFonts w:ascii="Arial" w:hAnsi="Arial" w:cs="Arial"/>
                <w:sz w:val="16"/>
                <w:szCs w:val="16"/>
              </w:rPr>
              <w:t>SIEROCTWO</w:t>
            </w:r>
          </w:p>
        </w:tc>
        <w:tc>
          <w:tcPr>
            <w:tcW w:w="579" w:type="dxa"/>
            <w:tcBorders>
              <w:top w:val="nil"/>
              <w:left w:val="nil"/>
              <w:bottom w:val="single" w:sz="4" w:space="0" w:color="131312"/>
              <w:right w:val="single" w:sz="4" w:space="0" w:color="131312"/>
            </w:tcBorders>
            <w:shd w:val="clear" w:color="auto" w:fill="auto"/>
            <w:vAlign w:val="center"/>
            <w:hideMark/>
          </w:tcPr>
          <w:p w:rsidR="00870B15" w:rsidRPr="00934E21" w:rsidRDefault="00870B15" w:rsidP="00243218">
            <w:pPr>
              <w:jc w:val="center"/>
              <w:rPr>
                <w:rFonts w:ascii="Arial" w:hAnsi="Arial" w:cs="Arial"/>
                <w:sz w:val="16"/>
                <w:szCs w:val="16"/>
              </w:rPr>
            </w:pPr>
            <w:r w:rsidRPr="00934E21">
              <w:rPr>
                <w:rFonts w:ascii="Arial" w:hAnsi="Arial" w:cs="Arial"/>
                <w:sz w:val="16"/>
                <w:szCs w:val="16"/>
              </w:rPr>
              <w:t>2</w:t>
            </w:r>
          </w:p>
        </w:tc>
        <w:tc>
          <w:tcPr>
            <w:tcW w:w="1551" w:type="dxa"/>
            <w:tcBorders>
              <w:top w:val="nil"/>
              <w:left w:val="nil"/>
              <w:bottom w:val="single" w:sz="4" w:space="0" w:color="131312"/>
              <w:right w:val="single" w:sz="4" w:space="0" w:color="131312"/>
            </w:tcBorders>
            <w:shd w:val="clear" w:color="auto" w:fill="auto"/>
            <w:vAlign w:val="center"/>
            <w:hideMark/>
          </w:tcPr>
          <w:p w:rsidR="00870B15" w:rsidRPr="00934E21" w:rsidRDefault="00870B15" w:rsidP="00243218">
            <w:pPr>
              <w:jc w:val="right"/>
              <w:rPr>
                <w:rFonts w:ascii="Arial" w:hAnsi="Arial" w:cs="Arial"/>
                <w:b/>
                <w:bCs/>
                <w:color w:val="000000"/>
                <w:sz w:val="16"/>
                <w:szCs w:val="16"/>
              </w:rPr>
            </w:pPr>
            <w:r w:rsidRPr="00934E21">
              <w:rPr>
                <w:rFonts w:ascii="Arial" w:hAnsi="Arial" w:cs="Arial"/>
                <w:b/>
                <w:bCs/>
                <w:color w:val="000000"/>
                <w:sz w:val="16"/>
                <w:szCs w:val="16"/>
              </w:rPr>
              <w:t>0</w:t>
            </w:r>
          </w:p>
        </w:tc>
        <w:tc>
          <w:tcPr>
            <w:tcW w:w="870" w:type="dxa"/>
            <w:tcBorders>
              <w:top w:val="nil"/>
              <w:left w:val="nil"/>
              <w:bottom w:val="single" w:sz="4" w:space="0" w:color="131312"/>
              <w:right w:val="single" w:sz="4" w:space="0" w:color="131312"/>
            </w:tcBorders>
            <w:shd w:val="clear" w:color="auto" w:fill="auto"/>
            <w:vAlign w:val="center"/>
            <w:hideMark/>
          </w:tcPr>
          <w:p w:rsidR="00870B15" w:rsidRPr="00934E21" w:rsidRDefault="00870B15" w:rsidP="00243218">
            <w:pPr>
              <w:jc w:val="right"/>
              <w:rPr>
                <w:rFonts w:ascii="Arial" w:hAnsi="Arial" w:cs="Arial"/>
                <w:b/>
                <w:bCs/>
                <w:color w:val="000000"/>
                <w:sz w:val="16"/>
                <w:szCs w:val="16"/>
              </w:rPr>
            </w:pPr>
            <w:r w:rsidRPr="00934E21">
              <w:rPr>
                <w:rFonts w:ascii="Arial" w:hAnsi="Arial" w:cs="Arial"/>
                <w:b/>
                <w:bCs/>
                <w:color w:val="000000"/>
                <w:sz w:val="16"/>
                <w:szCs w:val="16"/>
              </w:rPr>
              <w:t>0</w:t>
            </w:r>
          </w:p>
        </w:tc>
        <w:tc>
          <w:tcPr>
            <w:tcW w:w="2002" w:type="dxa"/>
            <w:gridSpan w:val="3"/>
            <w:tcBorders>
              <w:top w:val="nil"/>
              <w:left w:val="nil"/>
              <w:bottom w:val="single" w:sz="4" w:space="0" w:color="131312"/>
              <w:right w:val="double" w:sz="6" w:space="0" w:color="131312"/>
            </w:tcBorders>
            <w:shd w:val="clear" w:color="auto" w:fill="auto"/>
            <w:vAlign w:val="center"/>
            <w:hideMark/>
          </w:tcPr>
          <w:p w:rsidR="00870B15" w:rsidRPr="00934E21" w:rsidRDefault="00870B15" w:rsidP="00243218">
            <w:pPr>
              <w:jc w:val="right"/>
              <w:rPr>
                <w:rFonts w:ascii="Arial" w:hAnsi="Arial" w:cs="Arial"/>
                <w:b/>
                <w:bCs/>
                <w:color w:val="000000"/>
                <w:sz w:val="16"/>
                <w:szCs w:val="16"/>
              </w:rPr>
            </w:pPr>
            <w:r w:rsidRPr="00934E21">
              <w:rPr>
                <w:rFonts w:ascii="Arial" w:hAnsi="Arial" w:cs="Arial"/>
                <w:b/>
                <w:bCs/>
                <w:color w:val="000000"/>
                <w:sz w:val="16"/>
                <w:szCs w:val="16"/>
              </w:rPr>
              <w:t>0</w:t>
            </w:r>
          </w:p>
        </w:tc>
      </w:tr>
      <w:tr w:rsidR="00870B15" w:rsidRPr="00934E21" w:rsidTr="00870B15">
        <w:trPr>
          <w:trHeight w:val="198"/>
        </w:trPr>
        <w:tc>
          <w:tcPr>
            <w:tcW w:w="3638" w:type="dxa"/>
            <w:tcBorders>
              <w:top w:val="nil"/>
              <w:left w:val="double" w:sz="6" w:space="0" w:color="131312"/>
              <w:bottom w:val="single" w:sz="4" w:space="0" w:color="131312"/>
              <w:right w:val="single" w:sz="4" w:space="0" w:color="131312"/>
            </w:tcBorders>
            <w:shd w:val="clear" w:color="auto" w:fill="auto"/>
            <w:vAlign w:val="center"/>
            <w:hideMark/>
          </w:tcPr>
          <w:p w:rsidR="00870B15" w:rsidRPr="00934E21" w:rsidRDefault="00870B15" w:rsidP="00243218">
            <w:pPr>
              <w:rPr>
                <w:rFonts w:ascii="Arial" w:hAnsi="Arial" w:cs="Arial"/>
                <w:sz w:val="16"/>
                <w:szCs w:val="16"/>
              </w:rPr>
            </w:pPr>
            <w:r w:rsidRPr="00934E21">
              <w:rPr>
                <w:rFonts w:ascii="Arial" w:hAnsi="Arial" w:cs="Arial"/>
                <w:sz w:val="16"/>
                <w:szCs w:val="16"/>
              </w:rPr>
              <w:t>BEZDOMNOŚĆ</w:t>
            </w:r>
          </w:p>
        </w:tc>
        <w:tc>
          <w:tcPr>
            <w:tcW w:w="579" w:type="dxa"/>
            <w:tcBorders>
              <w:top w:val="nil"/>
              <w:left w:val="nil"/>
              <w:bottom w:val="single" w:sz="4" w:space="0" w:color="131312"/>
              <w:right w:val="single" w:sz="4" w:space="0" w:color="131312"/>
            </w:tcBorders>
            <w:shd w:val="clear" w:color="auto" w:fill="auto"/>
            <w:vAlign w:val="center"/>
            <w:hideMark/>
          </w:tcPr>
          <w:p w:rsidR="00870B15" w:rsidRPr="00934E21" w:rsidRDefault="00870B15" w:rsidP="00243218">
            <w:pPr>
              <w:jc w:val="center"/>
              <w:rPr>
                <w:rFonts w:ascii="Arial" w:hAnsi="Arial" w:cs="Arial"/>
                <w:sz w:val="16"/>
                <w:szCs w:val="16"/>
              </w:rPr>
            </w:pPr>
            <w:r w:rsidRPr="00934E21">
              <w:rPr>
                <w:rFonts w:ascii="Arial" w:hAnsi="Arial" w:cs="Arial"/>
                <w:sz w:val="16"/>
                <w:szCs w:val="16"/>
              </w:rPr>
              <w:t>3</w:t>
            </w:r>
          </w:p>
        </w:tc>
        <w:tc>
          <w:tcPr>
            <w:tcW w:w="1551" w:type="dxa"/>
            <w:tcBorders>
              <w:top w:val="nil"/>
              <w:left w:val="nil"/>
              <w:bottom w:val="single" w:sz="4" w:space="0" w:color="131312"/>
              <w:right w:val="single" w:sz="4" w:space="0" w:color="131312"/>
            </w:tcBorders>
            <w:shd w:val="clear" w:color="auto" w:fill="auto"/>
            <w:vAlign w:val="center"/>
            <w:hideMark/>
          </w:tcPr>
          <w:p w:rsidR="00870B15" w:rsidRPr="00934E21" w:rsidRDefault="00DE579F" w:rsidP="00243218">
            <w:pPr>
              <w:jc w:val="right"/>
              <w:rPr>
                <w:rFonts w:ascii="Arial" w:hAnsi="Arial" w:cs="Arial"/>
                <w:b/>
                <w:bCs/>
                <w:color w:val="000000"/>
                <w:sz w:val="16"/>
                <w:szCs w:val="16"/>
              </w:rPr>
            </w:pPr>
            <w:r>
              <w:rPr>
                <w:rFonts w:ascii="Arial" w:hAnsi="Arial" w:cs="Arial"/>
                <w:b/>
                <w:bCs/>
                <w:color w:val="000000"/>
                <w:sz w:val="16"/>
                <w:szCs w:val="16"/>
              </w:rPr>
              <w:t>15</w:t>
            </w:r>
          </w:p>
        </w:tc>
        <w:tc>
          <w:tcPr>
            <w:tcW w:w="870" w:type="dxa"/>
            <w:tcBorders>
              <w:top w:val="nil"/>
              <w:left w:val="nil"/>
              <w:bottom w:val="single" w:sz="4" w:space="0" w:color="131312"/>
              <w:right w:val="single" w:sz="4" w:space="0" w:color="131312"/>
            </w:tcBorders>
            <w:shd w:val="clear" w:color="auto" w:fill="auto"/>
            <w:vAlign w:val="center"/>
            <w:hideMark/>
          </w:tcPr>
          <w:p w:rsidR="00870B15" w:rsidRPr="00934E21" w:rsidRDefault="00DE579F" w:rsidP="00243218">
            <w:pPr>
              <w:jc w:val="right"/>
              <w:rPr>
                <w:rFonts w:ascii="Arial" w:hAnsi="Arial" w:cs="Arial"/>
                <w:b/>
                <w:bCs/>
                <w:color w:val="000000"/>
                <w:sz w:val="16"/>
                <w:szCs w:val="16"/>
              </w:rPr>
            </w:pPr>
            <w:r>
              <w:rPr>
                <w:rFonts w:ascii="Arial" w:hAnsi="Arial" w:cs="Arial"/>
                <w:b/>
                <w:bCs/>
                <w:color w:val="000000"/>
                <w:sz w:val="16"/>
                <w:szCs w:val="16"/>
              </w:rPr>
              <w:t>5</w:t>
            </w:r>
          </w:p>
        </w:tc>
        <w:tc>
          <w:tcPr>
            <w:tcW w:w="2002" w:type="dxa"/>
            <w:gridSpan w:val="3"/>
            <w:tcBorders>
              <w:top w:val="nil"/>
              <w:left w:val="nil"/>
              <w:bottom w:val="single" w:sz="4" w:space="0" w:color="131312"/>
              <w:right w:val="double" w:sz="6" w:space="0" w:color="131312"/>
            </w:tcBorders>
            <w:shd w:val="clear" w:color="auto" w:fill="auto"/>
            <w:vAlign w:val="center"/>
            <w:hideMark/>
          </w:tcPr>
          <w:p w:rsidR="00870B15" w:rsidRPr="00934E21" w:rsidRDefault="00DE579F" w:rsidP="00243218">
            <w:pPr>
              <w:jc w:val="right"/>
              <w:rPr>
                <w:rFonts w:ascii="Arial" w:hAnsi="Arial" w:cs="Arial"/>
                <w:b/>
                <w:bCs/>
                <w:color w:val="000000"/>
                <w:sz w:val="16"/>
                <w:szCs w:val="16"/>
              </w:rPr>
            </w:pPr>
            <w:r>
              <w:rPr>
                <w:rFonts w:ascii="Arial" w:hAnsi="Arial" w:cs="Arial"/>
                <w:b/>
                <w:bCs/>
                <w:color w:val="000000"/>
                <w:sz w:val="16"/>
                <w:szCs w:val="16"/>
              </w:rPr>
              <w:t>15</w:t>
            </w:r>
          </w:p>
        </w:tc>
      </w:tr>
      <w:tr w:rsidR="00870B15" w:rsidRPr="00934E21" w:rsidTr="00870B15">
        <w:trPr>
          <w:trHeight w:val="198"/>
        </w:trPr>
        <w:tc>
          <w:tcPr>
            <w:tcW w:w="3638" w:type="dxa"/>
            <w:tcBorders>
              <w:top w:val="nil"/>
              <w:left w:val="double" w:sz="6" w:space="0" w:color="131312"/>
              <w:bottom w:val="single" w:sz="4" w:space="0" w:color="131312"/>
              <w:right w:val="single" w:sz="4" w:space="0" w:color="131312"/>
            </w:tcBorders>
            <w:shd w:val="clear" w:color="auto" w:fill="auto"/>
            <w:vAlign w:val="center"/>
            <w:hideMark/>
          </w:tcPr>
          <w:p w:rsidR="00870B15" w:rsidRPr="00934E21" w:rsidRDefault="00870B15" w:rsidP="00243218">
            <w:pPr>
              <w:rPr>
                <w:rFonts w:ascii="Arial" w:hAnsi="Arial" w:cs="Arial"/>
                <w:sz w:val="16"/>
                <w:szCs w:val="16"/>
              </w:rPr>
            </w:pPr>
            <w:r w:rsidRPr="00934E21">
              <w:rPr>
                <w:rFonts w:ascii="Arial" w:hAnsi="Arial" w:cs="Arial"/>
                <w:sz w:val="16"/>
                <w:szCs w:val="16"/>
              </w:rPr>
              <w:t>POTRZEBA OCHRONY MACIERZYŃSTWA</w:t>
            </w:r>
          </w:p>
        </w:tc>
        <w:tc>
          <w:tcPr>
            <w:tcW w:w="579" w:type="dxa"/>
            <w:tcBorders>
              <w:top w:val="nil"/>
              <w:left w:val="nil"/>
              <w:bottom w:val="single" w:sz="4" w:space="0" w:color="131312"/>
              <w:right w:val="single" w:sz="4" w:space="0" w:color="131312"/>
            </w:tcBorders>
            <w:shd w:val="clear" w:color="auto" w:fill="auto"/>
            <w:vAlign w:val="center"/>
            <w:hideMark/>
          </w:tcPr>
          <w:p w:rsidR="00870B15" w:rsidRPr="00934E21" w:rsidRDefault="00870B15" w:rsidP="00243218">
            <w:pPr>
              <w:jc w:val="center"/>
              <w:rPr>
                <w:rFonts w:ascii="Arial" w:hAnsi="Arial" w:cs="Arial"/>
                <w:sz w:val="16"/>
                <w:szCs w:val="16"/>
              </w:rPr>
            </w:pPr>
            <w:r w:rsidRPr="00934E21">
              <w:rPr>
                <w:rFonts w:ascii="Arial" w:hAnsi="Arial" w:cs="Arial"/>
                <w:sz w:val="16"/>
                <w:szCs w:val="16"/>
              </w:rPr>
              <w:t>4</w:t>
            </w:r>
          </w:p>
        </w:tc>
        <w:tc>
          <w:tcPr>
            <w:tcW w:w="1551" w:type="dxa"/>
            <w:tcBorders>
              <w:top w:val="nil"/>
              <w:left w:val="nil"/>
              <w:bottom w:val="single" w:sz="4" w:space="0" w:color="131312"/>
              <w:right w:val="single" w:sz="4" w:space="0" w:color="131312"/>
            </w:tcBorders>
            <w:shd w:val="clear" w:color="auto" w:fill="auto"/>
            <w:vAlign w:val="center"/>
            <w:hideMark/>
          </w:tcPr>
          <w:p w:rsidR="00870B15" w:rsidRPr="00934E21" w:rsidRDefault="00DE579F" w:rsidP="00243218">
            <w:pPr>
              <w:jc w:val="right"/>
              <w:rPr>
                <w:rFonts w:ascii="Arial" w:hAnsi="Arial" w:cs="Arial"/>
                <w:b/>
                <w:bCs/>
                <w:color w:val="000000"/>
                <w:sz w:val="16"/>
                <w:szCs w:val="16"/>
              </w:rPr>
            </w:pPr>
            <w:r>
              <w:rPr>
                <w:rFonts w:ascii="Arial" w:hAnsi="Arial" w:cs="Arial"/>
                <w:b/>
                <w:bCs/>
                <w:color w:val="000000"/>
                <w:sz w:val="16"/>
                <w:szCs w:val="16"/>
              </w:rPr>
              <w:t>80</w:t>
            </w:r>
          </w:p>
        </w:tc>
        <w:tc>
          <w:tcPr>
            <w:tcW w:w="870" w:type="dxa"/>
            <w:tcBorders>
              <w:top w:val="nil"/>
              <w:left w:val="nil"/>
              <w:bottom w:val="single" w:sz="4" w:space="0" w:color="131312"/>
              <w:right w:val="single" w:sz="4" w:space="0" w:color="131312"/>
            </w:tcBorders>
            <w:shd w:val="clear" w:color="auto" w:fill="auto"/>
            <w:vAlign w:val="center"/>
            <w:hideMark/>
          </w:tcPr>
          <w:p w:rsidR="00870B15" w:rsidRPr="00934E21" w:rsidRDefault="00DE579F" w:rsidP="00243218">
            <w:pPr>
              <w:jc w:val="right"/>
              <w:rPr>
                <w:rFonts w:ascii="Arial" w:hAnsi="Arial" w:cs="Arial"/>
                <w:b/>
                <w:bCs/>
                <w:color w:val="000000"/>
                <w:sz w:val="16"/>
                <w:szCs w:val="16"/>
              </w:rPr>
            </w:pPr>
            <w:r>
              <w:rPr>
                <w:rFonts w:ascii="Arial" w:hAnsi="Arial" w:cs="Arial"/>
                <w:b/>
                <w:bCs/>
                <w:color w:val="000000"/>
                <w:sz w:val="16"/>
                <w:szCs w:val="16"/>
              </w:rPr>
              <w:t>4</w:t>
            </w:r>
            <w:r w:rsidR="00870B15" w:rsidRPr="00934E21">
              <w:rPr>
                <w:rFonts w:ascii="Arial" w:hAnsi="Arial" w:cs="Arial"/>
                <w:b/>
                <w:bCs/>
                <w:color w:val="000000"/>
                <w:sz w:val="16"/>
                <w:szCs w:val="16"/>
              </w:rPr>
              <w:t>7</w:t>
            </w:r>
          </w:p>
        </w:tc>
        <w:tc>
          <w:tcPr>
            <w:tcW w:w="2002" w:type="dxa"/>
            <w:gridSpan w:val="3"/>
            <w:tcBorders>
              <w:top w:val="nil"/>
              <w:left w:val="nil"/>
              <w:bottom w:val="single" w:sz="4" w:space="0" w:color="131312"/>
              <w:right w:val="double" w:sz="6" w:space="0" w:color="131312"/>
            </w:tcBorders>
            <w:shd w:val="clear" w:color="auto" w:fill="auto"/>
            <w:vAlign w:val="center"/>
            <w:hideMark/>
          </w:tcPr>
          <w:p w:rsidR="00870B15" w:rsidRPr="00934E21" w:rsidRDefault="00DE579F" w:rsidP="00DE579F">
            <w:pPr>
              <w:jc w:val="center"/>
              <w:rPr>
                <w:rFonts w:ascii="Arial" w:hAnsi="Arial" w:cs="Arial"/>
                <w:b/>
                <w:bCs/>
                <w:color w:val="000000"/>
                <w:sz w:val="16"/>
                <w:szCs w:val="16"/>
              </w:rPr>
            </w:pPr>
            <w:r>
              <w:rPr>
                <w:rFonts w:ascii="Arial" w:hAnsi="Arial" w:cs="Arial"/>
                <w:b/>
                <w:bCs/>
                <w:color w:val="000000"/>
                <w:sz w:val="16"/>
                <w:szCs w:val="16"/>
              </w:rPr>
              <w:t xml:space="preserve">                                  372</w:t>
            </w:r>
          </w:p>
        </w:tc>
      </w:tr>
      <w:tr w:rsidR="00870B15" w:rsidRPr="00934E21" w:rsidTr="00870B15">
        <w:trPr>
          <w:trHeight w:val="198"/>
        </w:trPr>
        <w:tc>
          <w:tcPr>
            <w:tcW w:w="3638" w:type="dxa"/>
            <w:tcBorders>
              <w:top w:val="nil"/>
              <w:left w:val="double" w:sz="6" w:space="0" w:color="131312"/>
              <w:bottom w:val="nil"/>
              <w:right w:val="single" w:sz="4" w:space="0" w:color="131312"/>
            </w:tcBorders>
            <w:shd w:val="clear" w:color="auto" w:fill="auto"/>
            <w:vAlign w:val="center"/>
            <w:hideMark/>
          </w:tcPr>
          <w:p w:rsidR="00870B15" w:rsidRPr="00934E21" w:rsidRDefault="00870B15" w:rsidP="00243218">
            <w:pPr>
              <w:rPr>
                <w:rFonts w:ascii="Arial" w:hAnsi="Arial" w:cs="Arial"/>
                <w:sz w:val="16"/>
                <w:szCs w:val="16"/>
              </w:rPr>
            </w:pPr>
            <w:r w:rsidRPr="00934E21">
              <w:rPr>
                <w:rFonts w:ascii="Arial" w:hAnsi="Arial" w:cs="Arial"/>
                <w:sz w:val="16"/>
                <w:szCs w:val="16"/>
              </w:rPr>
              <w:t>W TYM:</w:t>
            </w:r>
          </w:p>
        </w:tc>
        <w:tc>
          <w:tcPr>
            <w:tcW w:w="579" w:type="dxa"/>
            <w:vMerge w:val="restart"/>
            <w:tcBorders>
              <w:top w:val="nil"/>
              <w:left w:val="single" w:sz="4" w:space="0" w:color="131312"/>
              <w:bottom w:val="single" w:sz="4" w:space="0" w:color="000000"/>
              <w:right w:val="single" w:sz="4" w:space="0" w:color="131312"/>
            </w:tcBorders>
            <w:shd w:val="clear" w:color="auto" w:fill="auto"/>
            <w:vAlign w:val="center"/>
            <w:hideMark/>
          </w:tcPr>
          <w:p w:rsidR="00870B15" w:rsidRPr="00934E21" w:rsidRDefault="00870B15" w:rsidP="00243218">
            <w:pPr>
              <w:jc w:val="center"/>
              <w:rPr>
                <w:rFonts w:ascii="Arial" w:hAnsi="Arial" w:cs="Arial"/>
                <w:sz w:val="16"/>
                <w:szCs w:val="16"/>
              </w:rPr>
            </w:pPr>
            <w:r w:rsidRPr="00934E21">
              <w:rPr>
                <w:rFonts w:ascii="Arial" w:hAnsi="Arial" w:cs="Arial"/>
                <w:sz w:val="16"/>
                <w:szCs w:val="16"/>
              </w:rPr>
              <w:t>5</w:t>
            </w:r>
          </w:p>
        </w:tc>
        <w:tc>
          <w:tcPr>
            <w:tcW w:w="1551" w:type="dxa"/>
            <w:vMerge w:val="restart"/>
            <w:tcBorders>
              <w:top w:val="nil"/>
              <w:left w:val="single" w:sz="4" w:space="0" w:color="131312"/>
              <w:bottom w:val="single" w:sz="4" w:space="0" w:color="000000"/>
              <w:right w:val="single" w:sz="4" w:space="0" w:color="131312"/>
            </w:tcBorders>
            <w:shd w:val="clear" w:color="auto" w:fill="auto"/>
            <w:vAlign w:val="center"/>
            <w:hideMark/>
          </w:tcPr>
          <w:p w:rsidR="00870B15" w:rsidRPr="00934E21" w:rsidRDefault="00DE579F" w:rsidP="00243218">
            <w:pPr>
              <w:jc w:val="right"/>
              <w:rPr>
                <w:rFonts w:ascii="Arial" w:hAnsi="Arial" w:cs="Arial"/>
                <w:b/>
                <w:bCs/>
                <w:color w:val="000000"/>
                <w:sz w:val="16"/>
                <w:szCs w:val="16"/>
              </w:rPr>
            </w:pPr>
            <w:r>
              <w:rPr>
                <w:rFonts w:ascii="Arial" w:hAnsi="Arial" w:cs="Arial"/>
                <w:b/>
                <w:bCs/>
                <w:color w:val="000000"/>
                <w:sz w:val="16"/>
                <w:szCs w:val="16"/>
              </w:rPr>
              <w:t>54</w:t>
            </w:r>
          </w:p>
        </w:tc>
        <w:tc>
          <w:tcPr>
            <w:tcW w:w="870" w:type="dxa"/>
            <w:vMerge w:val="restart"/>
            <w:tcBorders>
              <w:top w:val="nil"/>
              <w:left w:val="single" w:sz="4" w:space="0" w:color="131312"/>
              <w:bottom w:val="single" w:sz="4" w:space="0" w:color="000000"/>
              <w:right w:val="single" w:sz="4" w:space="0" w:color="131312"/>
            </w:tcBorders>
            <w:shd w:val="clear" w:color="auto" w:fill="auto"/>
            <w:vAlign w:val="center"/>
            <w:hideMark/>
          </w:tcPr>
          <w:p w:rsidR="00870B15" w:rsidRPr="00934E21" w:rsidRDefault="00DE579F" w:rsidP="00243218">
            <w:pPr>
              <w:jc w:val="right"/>
              <w:rPr>
                <w:rFonts w:ascii="Arial" w:hAnsi="Arial" w:cs="Arial"/>
                <w:b/>
                <w:bCs/>
                <w:color w:val="000000"/>
                <w:sz w:val="16"/>
                <w:szCs w:val="16"/>
              </w:rPr>
            </w:pPr>
            <w:r>
              <w:rPr>
                <w:rFonts w:ascii="Arial" w:hAnsi="Arial" w:cs="Arial"/>
                <w:b/>
                <w:bCs/>
                <w:color w:val="000000"/>
                <w:sz w:val="16"/>
                <w:szCs w:val="16"/>
              </w:rPr>
              <w:t>34</w:t>
            </w:r>
          </w:p>
        </w:tc>
        <w:tc>
          <w:tcPr>
            <w:tcW w:w="2002" w:type="dxa"/>
            <w:gridSpan w:val="3"/>
            <w:vMerge w:val="restart"/>
            <w:tcBorders>
              <w:top w:val="nil"/>
              <w:left w:val="single" w:sz="4" w:space="0" w:color="131312"/>
              <w:bottom w:val="single" w:sz="4" w:space="0" w:color="000000"/>
              <w:right w:val="double" w:sz="6" w:space="0" w:color="131312"/>
            </w:tcBorders>
            <w:shd w:val="clear" w:color="auto" w:fill="auto"/>
            <w:vAlign w:val="center"/>
            <w:hideMark/>
          </w:tcPr>
          <w:p w:rsidR="00870B15" w:rsidRPr="00934E21" w:rsidRDefault="00DE579F" w:rsidP="00243218">
            <w:pPr>
              <w:jc w:val="right"/>
              <w:rPr>
                <w:rFonts w:ascii="Arial" w:hAnsi="Arial" w:cs="Arial"/>
                <w:b/>
                <w:bCs/>
                <w:color w:val="000000"/>
                <w:sz w:val="16"/>
                <w:szCs w:val="16"/>
              </w:rPr>
            </w:pPr>
            <w:r>
              <w:rPr>
                <w:rFonts w:ascii="Arial" w:hAnsi="Arial" w:cs="Arial"/>
                <w:b/>
                <w:bCs/>
                <w:color w:val="000000"/>
                <w:sz w:val="16"/>
                <w:szCs w:val="16"/>
              </w:rPr>
              <w:t>289</w:t>
            </w:r>
          </w:p>
        </w:tc>
      </w:tr>
      <w:tr w:rsidR="00870B15" w:rsidRPr="00934E21" w:rsidTr="00870B15">
        <w:trPr>
          <w:trHeight w:val="198"/>
        </w:trPr>
        <w:tc>
          <w:tcPr>
            <w:tcW w:w="3638" w:type="dxa"/>
            <w:tcBorders>
              <w:top w:val="nil"/>
              <w:left w:val="double" w:sz="6" w:space="0" w:color="131312"/>
              <w:bottom w:val="single" w:sz="4" w:space="0" w:color="131312"/>
              <w:right w:val="single" w:sz="4" w:space="0" w:color="131312"/>
            </w:tcBorders>
            <w:shd w:val="clear" w:color="auto" w:fill="auto"/>
            <w:vAlign w:val="bottom"/>
            <w:hideMark/>
          </w:tcPr>
          <w:p w:rsidR="00870B15" w:rsidRPr="00934E21" w:rsidRDefault="00870B15" w:rsidP="00243218">
            <w:pPr>
              <w:ind w:firstLineChars="200" w:firstLine="320"/>
              <w:rPr>
                <w:rFonts w:ascii="Arial" w:hAnsi="Arial" w:cs="Arial"/>
                <w:sz w:val="16"/>
                <w:szCs w:val="16"/>
              </w:rPr>
            </w:pPr>
            <w:r w:rsidRPr="00934E21">
              <w:rPr>
                <w:rFonts w:ascii="Arial" w:hAnsi="Arial" w:cs="Arial"/>
                <w:sz w:val="16"/>
                <w:szCs w:val="16"/>
              </w:rPr>
              <w:t>WIELODZIETNOŚĆ</w:t>
            </w:r>
          </w:p>
        </w:tc>
        <w:tc>
          <w:tcPr>
            <w:tcW w:w="579" w:type="dxa"/>
            <w:vMerge/>
            <w:tcBorders>
              <w:top w:val="nil"/>
              <w:left w:val="single" w:sz="4" w:space="0" w:color="131312"/>
              <w:bottom w:val="single" w:sz="4" w:space="0" w:color="000000"/>
              <w:right w:val="single" w:sz="4" w:space="0" w:color="131312"/>
            </w:tcBorders>
            <w:vAlign w:val="center"/>
            <w:hideMark/>
          </w:tcPr>
          <w:p w:rsidR="00870B15" w:rsidRPr="00934E21" w:rsidRDefault="00870B15" w:rsidP="00243218">
            <w:pPr>
              <w:rPr>
                <w:rFonts w:ascii="Arial" w:hAnsi="Arial" w:cs="Arial"/>
                <w:sz w:val="16"/>
                <w:szCs w:val="16"/>
              </w:rPr>
            </w:pPr>
          </w:p>
        </w:tc>
        <w:tc>
          <w:tcPr>
            <w:tcW w:w="1551" w:type="dxa"/>
            <w:vMerge/>
            <w:tcBorders>
              <w:top w:val="nil"/>
              <w:left w:val="single" w:sz="4" w:space="0" w:color="131312"/>
              <w:bottom w:val="single" w:sz="4" w:space="0" w:color="000000"/>
              <w:right w:val="single" w:sz="4" w:space="0" w:color="131312"/>
            </w:tcBorders>
            <w:vAlign w:val="center"/>
            <w:hideMark/>
          </w:tcPr>
          <w:p w:rsidR="00870B15" w:rsidRPr="00934E21" w:rsidRDefault="00870B15" w:rsidP="00243218">
            <w:pPr>
              <w:rPr>
                <w:rFonts w:ascii="Arial" w:hAnsi="Arial" w:cs="Arial"/>
                <w:b/>
                <w:bCs/>
                <w:color w:val="000000"/>
                <w:sz w:val="16"/>
                <w:szCs w:val="16"/>
              </w:rPr>
            </w:pPr>
          </w:p>
        </w:tc>
        <w:tc>
          <w:tcPr>
            <w:tcW w:w="870" w:type="dxa"/>
            <w:vMerge/>
            <w:tcBorders>
              <w:top w:val="nil"/>
              <w:left w:val="single" w:sz="4" w:space="0" w:color="131312"/>
              <w:bottom w:val="single" w:sz="4" w:space="0" w:color="000000"/>
              <w:right w:val="single" w:sz="4" w:space="0" w:color="131312"/>
            </w:tcBorders>
            <w:vAlign w:val="center"/>
            <w:hideMark/>
          </w:tcPr>
          <w:p w:rsidR="00870B15" w:rsidRPr="00934E21" w:rsidRDefault="00870B15" w:rsidP="00243218">
            <w:pPr>
              <w:rPr>
                <w:rFonts w:ascii="Arial" w:hAnsi="Arial" w:cs="Arial"/>
                <w:b/>
                <w:bCs/>
                <w:color w:val="000000"/>
                <w:sz w:val="16"/>
                <w:szCs w:val="16"/>
              </w:rPr>
            </w:pPr>
          </w:p>
        </w:tc>
        <w:tc>
          <w:tcPr>
            <w:tcW w:w="2002" w:type="dxa"/>
            <w:gridSpan w:val="3"/>
            <w:vMerge/>
            <w:tcBorders>
              <w:top w:val="nil"/>
              <w:left w:val="single" w:sz="4" w:space="0" w:color="131312"/>
              <w:bottom w:val="single" w:sz="4" w:space="0" w:color="000000"/>
              <w:right w:val="double" w:sz="6" w:space="0" w:color="131312"/>
            </w:tcBorders>
            <w:vAlign w:val="center"/>
            <w:hideMark/>
          </w:tcPr>
          <w:p w:rsidR="00870B15" w:rsidRPr="00934E21" w:rsidRDefault="00870B15" w:rsidP="00243218">
            <w:pPr>
              <w:rPr>
                <w:rFonts w:ascii="Arial" w:hAnsi="Arial" w:cs="Arial"/>
                <w:b/>
                <w:bCs/>
                <w:color w:val="000000"/>
                <w:sz w:val="16"/>
                <w:szCs w:val="16"/>
              </w:rPr>
            </w:pPr>
          </w:p>
        </w:tc>
      </w:tr>
      <w:tr w:rsidR="00870B15" w:rsidRPr="00934E21" w:rsidTr="00870B15">
        <w:trPr>
          <w:trHeight w:val="198"/>
        </w:trPr>
        <w:tc>
          <w:tcPr>
            <w:tcW w:w="3638" w:type="dxa"/>
            <w:tcBorders>
              <w:top w:val="nil"/>
              <w:left w:val="double" w:sz="6" w:space="0" w:color="131312"/>
              <w:bottom w:val="single" w:sz="4" w:space="0" w:color="131312"/>
              <w:right w:val="single" w:sz="4" w:space="0" w:color="131312"/>
            </w:tcBorders>
            <w:shd w:val="clear" w:color="auto" w:fill="auto"/>
            <w:vAlign w:val="center"/>
            <w:hideMark/>
          </w:tcPr>
          <w:p w:rsidR="00870B15" w:rsidRPr="00934E21" w:rsidRDefault="00870B15" w:rsidP="00243218">
            <w:pPr>
              <w:rPr>
                <w:rFonts w:ascii="Arial" w:hAnsi="Arial" w:cs="Arial"/>
                <w:sz w:val="16"/>
                <w:szCs w:val="16"/>
              </w:rPr>
            </w:pPr>
            <w:r w:rsidRPr="00934E21">
              <w:rPr>
                <w:rFonts w:ascii="Arial" w:hAnsi="Arial" w:cs="Arial"/>
                <w:sz w:val="16"/>
                <w:szCs w:val="16"/>
              </w:rPr>
              <w:t>BEZROBOCIE</w:t>
            </w:r>
          </w:p>
        </w:tc>
        <w:tc>
          <w:tcPr>
            <w:tcW w:w="579" w:type="dxa"/>
            <w:tcBorders>
              <w:top w:val="nil"/>
              <w:left w:val="nil"/>
              <w:bottom w:val="single" w:sz="4" w:space="0" w:color="131312"/>
              <w:right w:val="single" w:sz="4" w:space="0" w:color="131312"/>
            </w:tcBorders>
            <w:shd w:val="clear" w:color="auto" w:fill="auto"/>
            <w:vAlign w:val="center"/>
            <w:hideMark/>
          </w:tcPr>
          <w:p w:rsidR="00870B15" w:rsidRPr="00934E21" w:rsidRDefault="00870B15" w:rsidP="00243218">
            <w:pPr>
              <w:jc w:val="center"/>
              <w:rPr>
                <w:rFonts w:ascii="Arial" w:hAnsi="Arial" w:cs="Arial"/>
                <w:sz w:val="16"/>
                <w:szCs w:val="16"/>
              </w:rPr>
            </w:pPr>
            <w:r w:rsidRPr="00934E21">
              <w:rPr>
                <w:rFonts w:ascii="Arial" w:hAnsi="Arial" w:cs="Arial"/>
                <w:sz w:val="16"/>
                <w:szCs w:val="16"/>
              </w:rPr>
              <w:t>6</w:t>
            </w:r>
          </w:p>
        </w:tc>
        <w:tc>
          <w:tcPr>
            <w:tcW w:w="1551" w:type="dxa"/>
            <w:tcBorders>
              <w:top w:val="nil"/>
              <w:left w:val="nil"/>
              <w:bottom w:val="single" w:sz="4" w:space="0" w:color="131312"/>
              <w:right w:val="single" w:sz="4" w:space="0" w:color="131312"/>
            </w:tcBorders>
            <w:shd w:val="clear" w:color="auto" w:fill="auto"/>
            <w:vAlign w:val="center"/>
            <w:hideMark/>
          </w:tcPr>
          <w:p w:rsidR="00870B15" w:rsidRPr="00934E21" w:rsidRDefault="00DE579F" w:rsidP="00243218">
            <w:pPr>
              <w:jc w:val="right"/>
              <w:rPr>
                <w:rFonts w:ascii="Arial" w:hAnsi="Arial" w:cs="Arial"/>
                <w:b/>
                <w:bCs/>
                <w:color w:val="000000"/>
                <w:sz w:val="16"/>
                <w:szCs w:val="16"/>
              </w:rPr>
            </w:pPr>
            <w:r>
              <w:rPr>
                <w:rFonts w:ascii="Arial" w:hAnsi="Arial" w:cs="Arial"/>
                <w:b/>
                <w:bCs/>
                <w:color w:val="000000"/>
                <w:sz w:val="16"/>
                <w:szCs w:val="16"/>
              </w:rPr>
              <w:t>108</w:t>
            </w:r>
          </w:p>
        </w:tc>
        <w:tc>
          <w:tcPr>
            <w:tcW w:w="870" w:type="dxa"/>
            <w:tcBorders>
              <w:top w:val="nil"/>
              <w:left w:val="nil"/>
              <w:bottom w:val="single" w:sz="4" w:space="0" w:color="131312"/>
              <w:right w:val="single" w:sz="4" w:space="0" w:color="131312"/>
            </w:tcBorders>
            <w:shd w:val="clear" w:color="auto" w:fill="auto"/>
            <w:vAlign w:val="center"/>
            <w:hideMark/>
          </w:tcPr>
          <w:p w:rsidR="00870B15" w:rsidRPr="00934E21" w:rsidRDefault="00DE579F" w:rsidP="00243218">
            <w:pPr>
              <w:jc w:val="right"/>
              <w:rPr>
                <w:rFonts w:ascii="Arial" w:hAnsi="Arial" w:cs="Arial"/>
                <w:b/>
                <w:bCs/>
                <w:color w:val="000000"/>
                <w:sz w:val="16"/>
                <w:szCs w:val="16"/>
              </w:rPr>
            </w:pPr>
            <w:r>
              <w:rPr>
                <w:rFonts w:ascii="Arial" w:hAnsi="Arial" w:cs="Arial"/>
                <w:b/>
                <w:bCs/>
                <w:color w:val="000000"/>
                <w:sz w:val="16"/>
                <w:szCs w:val="16"/>
              </w:rPr>
              <w:t>50</w:t>
            </w:r>
          </w:p>
        </w:tc>
        <w:tc>
          <w:tcPr>
            <w:tcW w:w="2002" w:type="dxa"/>
            <w:gridSpan w:val="3"/>
            <w:tcBorders>
              <w:top w:val="nil"/>
              <w:left w:val="nil"/>
              <w:bottom w:val="single" w:sz="4" w:space="0" w:color="131312"/>
              <w:right w:val="double" w:sz="6" w:space="0" w:color="131312"/>
            </w:tcBorders>
            <w:shd w:val="clear" w:color="auto" w:fill="auto"/>
            <w:vAlign w:val="center"/>
            <w:hideMark/>
          </w:tcPr>
          <w:p w:rsidR="00870B15" w:rsidRPr="00934E21" w:rsidRDefault="00DE579F" w:rsidP="00243218">
            <w:pPr>
              <w:jc w:val="right"/>
              <w:rPr>
                <w:rFonts w:ascii="Arial" w:hAnsi="Arial" w:cs="Arial"/>
                <w:b/>
                <w:bCs/>
                <w:color w:val="000000"/>
                <w:sz w:val="16"/>
                <w:szCs w:val="16"/>
              </w:rPr>
            </w:pPr>
            <w:r>
              <w:rPr>
                <w:rFonts w:ascii="Arial" w:hAnsi="Arial" w:cs="Arial"/>
                <w:b/>
                <w:bCs/>
                <w:color w:val="000000"/>
                <w:sz w:val="16"/>
                <w:szCs w:val="16"/>
              </w:rPr>
              <w:t>298</w:t>
            </w:r>
          </w:p>
        </w:tc>
      </w:tr>
      <w:tr w:rsidR="00870B15" w:rsidRPr="00934E21" w:rsidTr="00870B15">
        <w:trPr>
          <w:trHeight w:val="198"/>
        </w:trPr>
        <w:tc>
          <w:tcPr>
            <w:tcW w:w="3638" w:type="dxa"/>
            <w:tcBorders>
              <w:top w:val="nil"/>
              <w:left w:val="double" w:sz="6" w:space="0" w:color="131312"/>
              <w:bottom w:val="single" w:sz="4" w:space="0" w:color="131312"/>
              <w:right w:val="single" w:sz="4" w:space="0" w:color="131312"/>
            </w:tcBorders>
            <w:shd w:val="clear" w:color="auto" w:fill="auto"/>
            <w:vAlign w:val="center"/>
            <w:hideMark/>
          </w:tcPr>
          <w:p w:rsidR="00870B15" w:rsidRPr="00934E21" w:rsidRDefault="00870B15" w:rsidP="00243218">
            <w:pPr>
              <w:rPr>
                <w:rFonts w:ascii="Arial" w:hAnsi="Arial" w:cs="Arial"/>
                <w:sz w:val="16"/>
                <w:szCs w:val="16"/>
              </w:rPr>
            </w:pPr>
            <w:r w:rsidRPr="00934E21">
              <w:rPr>
                <w:rFonts w:ascii="Arial" w:hAnsi="Arial" w:cs="Arial"/>
                <w:sz w:val="16"/>
                <w:szCs w:val="16"/>
              </w:rPr>
              <w:t>NIEPEŁNOSPRAWNOŚĆ</w:t>
            </w:r>
          </w:p>
        </w:tc>
        <w:tc>
          <w:tcPr>
            <w:tcW w:w="579" w:type="dxa"/>
            <w:tcBorders>
              <w:top w:val="nil"/>
              <w:left w:val="nil"/>
              <w:bottom w:val="single" w:sz="4" w:space="0" w:color="131312"/>
              <w:right w:val="single" w:sz="4" w:space="0" w:color="131312"/>
            </w:tcBorders>
            <w:shd w:val="clear" w:color="auto" w:fill="auto"/>
            <w:vAlign w:val="center"/>
            <w:hideMark/>
          </w:tcPr>
          <w:p w:rsidR="00870B15" w:rsidRPr="00934E21" w:rsidRDefault="00870B15" w:rsidP="00243218">
            <w:pPr>
              <w:jc w:val="center"/>
              <w:rPr>
                <w:rFonts w:ascii="Arial" w:hAnsi="Arial" w:cs="Arial"/>
                <w:sz w:val="16"/>
                <w:szCs w:val="16"/>
              </w:rPr>
            </w:pPr>
            <w:r w:rsidRPr="00934E21">
              <w:rPr>
                <w:rFonts w:ascii="Arial" w:hAnsi="Arial" w:cs="Arial"/>
                <w:sz w:val="16"/>
                <w:szCs w:val="16"/>
              </w:rPr>
              <w:t>7</w:t>
            </w:r>
          </w:p>
        </w:tc>
        <w:tc>
          <w:tcPr>
            <w:tcW w:w="1551" w:type="dxa"/>
            <w:tcBorders>
              <w:top w:val="nil"/>
              <w:left w:val="nil"/>
              <w:bottom w:val="single" w:sz="4" w:space="0" w:color="131312"/>
              <w:right w:val="single" w:sz="4" w:space="0" w:color="131312"/>
            </w:tcBorders>
            <w:shd w:val="clear" w:color="auto" w:fill="auto"/>
            <w:vAlign w:val="center"/>
            <w:hideMark/>
          </w:tcPr>
          <w:p w:rsidR="00870B15" w:rsidRPr="00934E21" w:rsidRDefault="00DE579F" w:rsidP="00243218">
            <w:pPr>
              <w:jc w:val="right"/>
              <w:rPr>
                <w:rFonts w:ascii="Arial" w:hAnsi="Arial" w:cs="Arial"/>
                <w:b/>
                <w:bCs/>
                <w:color w:val="000000"/>
                <w:sz w:val="16"/>
                <w:szCs w:val="16"/>
              </w:rPr>
            </w:pPr>
            <w:r>
              <w:rPr>
                <w:rFonts w:ascii="Arial" w:hAnsi="Arial" w:cs="Arial"/>
                <w:b/>
                <w:bCs/>
                <w:color w:val="000000"/>
                <w:sz w:val="16"/>
                <w:szCs w:val="16"/>
              </w:rPr>
              <w:t>257</w:t>
            </w:r>
          </w:p>
        </w:tc>
        <w:tc>
          <w:tcPr>
            <w:tcW w:w="870" w:type="dxa"/>
            <w:tcBorders>
              <w:top w:val="nil"/>
              <w:left w:val="nil"/>
              <w:bottom w:val="single" w:sz="4" w:space="0" w:color="131312"/>
              <w:right w:val="single" w:sz="4" w:space="0" w:color="131312"/>
            </w:tcBorders>
            <w:shd w:val="clear" w:color="auto" w:fill="auto"/>
            <w:vAlign w:val="center"/>
            <w:hideMark/>
          </w:tcPr>
          <w:p w:rsidR="00870B15" w:rsidRPr="00934E21" w:rsidRDefault="00DE579F" w:rsidP="00243218">
            <w:pPr>
              <w:jc w:val="right"/>
              <w:rPr>
                <w:rFonts w:ascii="Arial" w:hAnsi="Arial" w:cs="Arial"/>
                <w:b/>
                <w:bCs/>
                <w:color w:val="000000"/>
                <w:sz w:val="16"/>
                <w:szCs w:val="16"/>
              </w:rPr>
            </w:pPr>
            <w:r>
              <w:rPr>
                <w:rFonts w:ascii="Arial" w:hAnsi="Arial" w:cs="Arial"/>
                <w:b/>
                <w:bCs/>
                <w:color w:val="000000"/>
                <w:sz w:val="16"/>
                <w:szCs w:val="16"/>
              </w:rPr>
              <w:t>122</w:t>
            </w:r>
          </w:p>
        </w:tc>
        <w:tc>
          <w:tcPr>
            <w:tcW w:w="2002" w:type="dxa"/>
            <w:gridSpan w:val="3"/>
            <w:tcBorders>
              <w:top w:val="nil"/>
              <w:left w:val="nil"/>
              <w:bottom w:val="single" w:sz="4" w:space="0" w:color="131312"/>
              <w:right w:val="double" w:sz="6" w:space="0" w:color="131312"/>
            </w:tcBorders>
            <w:shd w:val="clear" w:color="auto" w:fill="auto"/>
            <w:vAlign w:val="center"/>
            <w:hideMark/>
          </w:tcPr>
          <w:p w:rsidR="00870B15" w:rsidRPr="00934E21" w:rsidRDefault="00DE579F" w:rsidP="00243218">
            <w:pPr>
              <w:jc w:val="right"/>
              <w:rPr>
                <w:rFonts w:ascii="Arial" w:hAnsi="Arial" w:cs="Arial"/>
                <w:b/>
                <w:bCs/>
                <w:color w:val="000000"/>
                <w:sz w:val="16"/>
                <w:szCs w:val="16"/>
              </w:rPr>
            </w:pPr>
            <w:r>
              <w:rPr>
                <w:rFonts w:ascii="Arial" w:hAnsi="Arial" w:cs="Arial"/>
                <w:b/>
                <w:bCs/>
                <w:color w:val="000000"/>
                <w:sz w:val="16"/>
                <w:szCs w:val="16"/>
              </w:rPr>
              <w:t>480</w:t>
            </w:r>
          </w:p>
        </w:tc>
      </w:tr>
      <w:tr w:rsidR="00870B15" w:rsidRPr="00934E21" w:rsidTr="00870B15">
        <w:trPr>
          <w:trHeight w:val="198"/>
        </w:trPr>
        <w:tc>
          <w:tcPr>
            <w:tcW w:w="3638" w:type="dxa"/>
            <w:tcBorders>
              <w:top w:val="nil"/>
              <w:left w:val="double" w:sz="6" w:space="0" w:color="131312"/>
              <w:bottom w:val="single" w:sz="4" w:space="0" w:color="131312"/>
              <w:right w:val="single" w:sz="4" w:space="0" w:color="131312"/>
            </w:tcBorders>
            <w:shd w:val="clear" w:color="auto" w:fill="auto"/>
            <w:vAlign w:val="center"/>
            <w:hideMark/>
          </w:tcPr>
          <w:p w:rsidR="00870B15" w:rsidRPr="00934E21" w:rsidRDefault="00870B15" w:rsidP="00243218">
            <w:pPr>
              <w:rPr>
                <w:rFonts w:ascii="Arial" w:hAnsi="Arial" w:cs="Arial"/>
                <w:sz w:val="16"/>
                <w:szCs w:val="16"/>
              </w:rPr>
            </w:pPr>
            <w:r w:rsidRPr="00934E21">
              <w:rPr>
                <w:rFonts w:ascii="Arial" w:hAnsi="Arial" w:cs="Arial"/>
                <w:sz w:val="16"/>
                <w:szCs w:val="16"/>
              </w:rPr>
              <w:t>DŁUGOTRWAŁA LUB CIĘŻKA CHOROBA</w:t>
            </w:r>
          </w:p>
        </w:tc>
        <w:tc>
          <w:tcPr>
            <w:tcW w:w="579" w:type="dxa"/>
            <w:tcBorders>
              <w:top w:val="nil"/>
              <w:left w:val="nil"/>
              <w:bottom w:val="single" w:sz="4" w:space="0" w:color="131312"/>
              <w:right w:val="single" w:sz="4" w:space="0" w:color="131312"/>
            </w:tcBorders>
            <w:shd w:val="clear" w:color="auto" w:fill="auto"/>
            <w:vAlign w:val="center"/>
            <w:hideMark/>
          </w:tcPr>
          <w:p w:rsidR="00870B15" w:rsidRPr="00934E21" w:rsidRDefault="00870B15" w:rsidP="00243218">
            <w:pPr>
              <w:jc w:val="center"/>
              <w:rPr>
                <w:rFonts w:ascii="Arial" w:hAnsi="Arial" w:cs="Arial"/>
                <w:sz w:val="16"/>
                <w:szCs w:val="16"/>
              </w:rPr>
            </w:pPr>
            <w:r w:rsidRPr="00934E21">
              <w:rPr>
                <w:rFonts w:ascii="Arial" w:hAnsi="Arial" w:cs="Arial"/>
                <w:sz w:val="16"/>
                <w:szCs w:val="16"/>
              </w:rPr>
              <w:t>8</w:t>
            </w:r>
          </w:p>
        </w:tc>
        <w:tc>
          <w:tcPr>
            <w:tcW w:w="1551" w:type="dxa"/>
            <w:tcBorders>
              <w:top w:val="nil"/>
              <w:left w:val="nil"/>
              <w:bottom w:val="single" w:sz="4" w:space="0" w:color="131312"/>
              <w:right w:val="single" w:sz="4" w:space="0" w:color="131312"/>
            </w:tcBorders>
            <w:shd w:val="clear" w:color="auto" w:fill="auto"/>
            <w:vAlign w:val="center"/>
            <w:hideMark/>
          </w:tcPr>
          <w:p w:rsidR="00870B15" w:rsidRPr="00934E21" w:rsidRDefault="00DE579F" w:rsidP="00243218">
            <w:pPr>
              <w:jc w:val="right"/>
              <w:rPr>
                <w:rFonts w:ascii="Arial" w:hAnsi="Arial" w:cs="Arial"/>
                <w:b/>
                <w:bCs/>
                <w:color w:val="000000"/>
                <w:sz w:val="16"/>
                <w:szCs w:val="16"/>
              </w:rPr>
            </w:pPr>
            <w:r>
              <w:rPr>
                <w:rFonts w:ascii="Arial" w:hAnsi="Arial" w:cs="Arial"/>
                <w:b/>
                <w:bCs/>
                <w:color w:val="000000"/>
                <w:sz w:val="16"/>
                <w:szCs w:val="16"/>
              </w:rPr>
              <w:t>263</w:t>
            </w:r>
          </w:p>
        </w:tc>
        <w:tc>
          <w:tcPr>
            <w:tcW w:w="870" w:type="dxa"/>
            <w:tcBorders>
              <w:top w:val="nil"/>
              <w:left w:val="nil"/>
              <w:bottom w:val="single" w:sz="4" w:space="0" w:color="131312"/>
              <w:right w:val="single" w:sz="4" w:space="0" w:color="131312"/>
            </w:tcBorders>
            <w:shd w:val="clear" w:color="auto" w:fill="auto"/>
            <w:vAlign w:val="center"/>
            <w:hideMark/>
          </w:tcPr>
          <w:p w:rsidR="00870B15" w:rsidRPr="00934E21" w:rsidRDefault="00DE579F" w:rsidP="00243218">
            <w:pPr>
              <w:jc w:val="right"/>
              <w:rPr>
                <w:rFonts w:ascii="Arial" w:hAnsi="Arial" w:cs="Arial"/>
                <w:b/>
                <w:bCs/>
                <w:color w:val="000000"/>
                <w:sz w:val="16"/>
                <w:szCs w:val="16"/>
              </w:rPr>
            </w:pPr>
            <w:r>
              <w:rPr>
                <w:rFonts w:ascii="Arial" w:hAnsi="Arial" w:cs="Arial"/>
                <w:b/>
                <w:bCs/>
                <w:color w:val="000000"/>
                <w:sz w:val="16"/>
                <w:szCs w:val="16"/>
              </w:rPr>
              <w:t>115</w:t>
            </w:r>
          </w:p>
        </w:tc>
        <w:tc>
          <w:tcPr>
            <w:tcW w:w="2002" w:type="dxa"/>
            <w:gridSpan w:val="3"/>
            <w:tcBorders>
              <w:top w:val="nil"/>
              <w:left w:val="nil"/>
              <w:bottom w:val="single" w:sz="4" w:space="0" w:color="131312"/>
              <w:right w:val="double" w:sz="6" w:space="0" w:color="131312"/>
            </w:tcBorders>
            <w:shd w:val="clear" w:color="auto" w:fill="auto"/>
            <w:vAlign w:val="center"/>
            <w:hideMark/>
          </w:tcPr>
          <w:p w:rsidR="00870B15" w:rsidRPr="00934E21" w:rsidRDefault="00DE579F" w:rsidP="00243218">
            <w:pPr>
              <w:jc w:val="right"/>
              <w:rPr>
                <w:rFonts w:ascii="Arial" w:hAnsi="Arial" w:cs="Arial"/>
                <w:b/>
                <w:bCs/>
                <w:color w:val="000000"/>
                <w:sz w:val="16"/>
                <w:szCs w:val="16"/>
              </w:rPr>
            </w:pPr>
            <w:r>
              <w:rPr>
                <w:rFonts w:ascii="Arial" w:hAnsi="Arial" w:cs="Arial"/>
                <w:b/>
                <w:bCs/>
                <w:color w:val="000000"/>
                <w:sz w:val="16"/>
                <w:szCs w:val="16"/>
              </w:rPr>
              <w:t>486</w:t>
            </w:r>
          </w:p>
        </w:tc>
      </w:tr>
      <w:tr w:rsidR="00870B15" w:rsidRPr="00934E21" w:rsidTr="00870B15">
        <w:trPr>
          <w:trHeight w:val="317"/>
        </w:trPr>
        <w:tc>
          <w:tcPr>
            <w:tcW w:w="3638" w:type="dxa"/>
            <w:tcBorders>
              <w:top w:val="nil"/>
              <w:left w:val="double" w:sz="6" w:space="0" w:color="131312"/>
              <w:bottom w:val="single" w:sz="4" w:space="0" w:color="131312"/>
              <w:right w:val="single" w:sz="4" w:space="0" w:color="131312"/>
            </w:tcBorders>
            <w:shd w:val="clear" w:color="auto" w:fill="auto"/>
            <w:vAlign w:val="center"/>
            <w:hideMark/>
          </w:tcPr>
          <w:p w:rsidR="00870B15" w:rsidRPr="00934E21" w:rsidRDefault="00870B15" w:rsidP="00243218">
            <w:pPr>
              <w:rPr>
                <w:rFonts w:ascii="Arial" w:hAnsi="Arial" w:cs="Arial"/>
                <w:sz w:val="16"/>
                <w:szCs w:val="16"/>
              </w:rPr>
            </w:pPr>
            <w:r w:rsidRPr="00934E21">
              <w:rPr>
                <w:rFonts w:ascii="Arial" w:hAnsi="Arial" w:cs="Arial"/>
                <w:sz w:val="16"/>
                <w:szCs w:val="16"/>
              </w:rPr>
              <w:t>BEZRADNOŚĆ W SPRAWACH OPIEK.-WYCHOWAWCZYCH I PROWADZENIA GOSPODARSTWA DOMOWEGO - OGÓŁEM</w:t>
            </w:r>
          </w:p>
        </w:tc>
        <w:tc>
          <w:tcPr>
            <w:tcW w:w="579" w:type="dxa"/>
            <w:tcBorders>
              <w:top w:val="nil"/>
              <w:left w:val="nil"/>
              <w:bottom w:val="single" w:sz="4" w:space="0" w:color="131312"/>
              <w:right w:val="single" w:sz="4" w:space="0" w:color="131312"/>
            </w:tcBorders>
            <w:shd w:val="clear" w:color="auto" w:fill="auto"/>
            <w:vAlign w:val="center"/>
            <w:hideMark/>
          </w:tcPr>
          <w:p w:rsidR="00870B15" w:rsidRPr="00934E21" w:rsidRDefault="00870B15" w:rsidP="00243218">
            <w:pPr>
              <w:jc w:val="center"/>
              <w:rPr>
                <w:rFonts w:ascii="Arial" w:hAnsi="Arial" w:cs="Arial"/>
                <w:sz w:val="16"/>
                <w:szCs w:val="16"/>
              </w:rPr>
            </w:pPr>
            <w:r w:rsidRPr="00934E21">
              <w:rPr>
                <w:rFonts w:ascii="Arial" w:hAnsi="Arial" w:cs="Arial"/>
                <w:sz w:val="16"/>
                <w:szCs w:val="16"/>
              </w:rPr>
              <w:t>9</w:t>
            </w:r>
          </w:p>
        </w:tc>
        <w:tc>
          <w:tcPr>
            <w:tcW w:w="1551" w:type="dxa"/>
            <w:tcBorders>
              <w:top w:val="nil"/>
              <w:left w:val="nil"/>
              <w:bottom w:val="single" w:sz="4" w:space="0" w:color="131312"/>
              <w:right w:val="single" w:sz="4" w:space="0" w:color="131312"/>
            </w:tcBorders>
            <w:shd w:val="clear" w:color="auto" w:fill="auto"/>
            <w:vAlign w:val="center"/>
            <w:hideMark/>
          </w:tcPr>
          <w:p w:rsidR="00870B15" w:rsidRPr="00934E21" w:rsidRDefault="00DE579F" w:rsidP="00243218">
            <w:pPr>
              <w:jc w:val="right"/>
              <w:rPr>
                <w:rFonts w:ascii="Arial" w:hAnsi="Arial" w:cs="Arial"/>
                <w:b/>
                <w:bCs/>
                <w:color w:val="000000"/>
                <w:sz w:val="16"/>
                <w:szCs w:val="16"/>
              </w:rPr>
            </w:pPr>
            <w:r>
              <w:rPr>
                <w:rFonts w:ascii="Arial" w:hAnsi="Arial" w:cs="Arial"/>
                <w:b/>
                <w:bCs/>
                <w:color w:val="000000"/>
                <w:sz w:val="16"/>
                <w:szCs w:val="16"/>
              </w:rPr>
              <w:t>16</w:t>
            </w:r>
          </w:p>
        </w:tc>
        <w:tc>
          <w:tcPr>
            <w:tcW w:w="870" w:type="dxa"/>
            <w:tcBorders>
              <w:top w:val="nil"/>
              <w:left w:val="nil"/>
              <w:bottom w:val="single" w:sz="4" w:space="0" w:color="131312"/>
              <w:right w:val="single" w:sz="4" w:space="0" w:color="131312"/>
            </w:tcBorders>
            <w:shd w:val="clear" w:color="auto" w:fill="auto"/>
            <w:vAlign w:val="center"/>
            <w:hideMark/>
          </w:tcPr>
          <w:p w:rsidR="00870B15" w:rsidRPr="00934E21" w:rsidRDefault="00DE579F" w:rsidP="00243218">
            <w:pPr>
              <w:jc w:val="right"/>
              <w:rPr>
                <w:rFonts w:ascii="Arial" w:hAnsi="Arial" w:cs="Arial"/>
                <w:b/>
                <w:bCs/>
                <w:color w:val="000000"/>
                <w:sz w:val="16"/>
                <w:szCs w:val="16"/>
              </w:rPr>
            </w:pPr>
            <w:r>
              <w:rPr>
                <w:rFonts w:ascii="Arial" w:hAnsi="Arial" w:cs="Arial"/>
                <w:b/>
                <w:bCs/>
                <w:color w:val="000000"/>
                <w:sz w:val="16"/>
                <w:szCs w:val="16"/>
              </w:rPr>
              <w:t>11</w:t>
            </w:r>
          </w:p>
        </w:tc>
        <w:tc>
          <w:tcPr>
            <w:tcW w:w="2002" w:type="dxa"/>
            <w:gridSpan w:val="3"/>
            <w:tcBorders>
              <w:top w:val="nil"/>
              <w:left w:val="nil"/>
              <w:bottom w:val="single" w:sz="4" w:space="0" w:color="131312"/>
              <w:right w:val="double" w:sz="6" w:space="0" w:color="131312"/>
            </w:tcBorders>
            <w:shd w:val="clear" w:color="auto" w:fill="auto"/>
            <w:vAlign w:val="center"/>
            <w:hideMark/>
          </w:tcPr>
          <w:p w:rsidR="00870B15" w:rsidRPr="00934E21" w:rsidRDefault="00DE579F" w:rsidP="00243218">
            <w:pPr>
              <w:jc w:val="right"/>
              <w:rPr>
                <w:rFonts w:ascii="Arial" w:hAnsi="Arial" w:cs="Arial"/>
                <w:b/>
                <w:bCs/>
                <w:color w:val="000000"/>
                <w:sz w:val="16"/>
                <w:szCs w:val="16"/>
              </w:rPr>
            </w:pPr>
            <w:r>
              <w:rPr>
                <w:rFonts w:ascii="Arial" w:hAnsi="Arial" w:cs="Arial"/>
                <w:b/>
                <w:bCs/>
                <w:color w:val="000000"/>
                <w:sz w:val="16"/>
                <w:szCs w:val="16"/>
              </w:rPr>
              <w:t>65</w:t>
            </w:r>
          </w:p>
        </w:tc>
      </w:tr>
      <w:tr w:rsidR="00870B15" w:rsidRPr="00934E21" w:rsidTr="00870B15">
        <w:trPr>
          <w:trHeight w:val="198"/>
        </w:trPr>
        <w:tc>
          <w:tcPr>
            <w:tcW w:w="3638" w:type="dxa"/>
            <w:tcBorders>
              <w:top w:val="nil"/>
              <w:left w:val="double" w:sz="6" w:space="0" w:color="131312"/>
              <w:bottom w:val="nil"/>
              <w:right w:val="single" w:sz="4" w:space="0" w:color="131312"/>
            </w:tcBorders>
            <w:shd w:val="clear" w:color="auto" w:fill="auto"/>
            <w:vAlign w:val="center"/>
            <w:hideMark/>
          </w:tcPr>
          <w:p w:rsidR="00870B15" w:rsidRPr="00934E21" w:rsidRDefault="00870B15" w:rsidP="00243218">
            <w:pPr>
              <w:rPr>
                <w:rFonts w:ascii="Arial" w:hAnsi="Arial" w:cs="Arial"/>
                <w:sz w:val="16"/>
                <w:szCs w:val="16"/>
              </w:rPr>
            </w:pPr>
            <w:r w:rsidRPr="00934E21">
              <w:rPr>
                <w:rFonts w:ascii="Arial" w:hAnsi="Arial" w:cs="Arial"/>
                <w:sz w:val="16"/>
                <w:szCs w:val="16"/>
              </w:rPr>
              <w:t>W TYM:</w:t>
            </w:r>
          </w:p>
        </w:tc>
        <w:tc>
          <w:tcPr>
            <w:tcW w:w="579" w:type="dxa"/>
            <w:vMerge w:val="restart"/>
            <w:tcBorders>
              <w:top w:val="nil"/>
              <w:left w:val="single" w:sz="4" w:space="0" w:color="131312"/>
              <w:bottom w:val="single" w:sz="4" w:space="0" w:color="000000"/>
              <w:right w:val="single" w:sz="4" w:space="0" w:color="131312"/>
            </w:tcBorders>
            <w:shd w:val="clear" w:color="auto" w:fill="auto"/>
            <w:vAlign w:val="center"/>
            <w:hideMark/>
          </w:tcPr>
          <w:p w:rsidR="00870B15" w:rsidRPr="00934E21" w:rsidRDefault="00870B15" w:rsidP="00243218">
            <w:pPr>
              <w:jc w:val="center"/>
              <w:rPr>
                <w:rFonts w:ascii="Arial" w:hAnsi="Arial" w:cs="Arial"/>
                <w:sz w:val="16"/>
                <w:szCs w:val="16"/>
              </w:rPr>
            </w:pPr>
            <w:r w:rsidRPr="00934E21">
              <w:rPr>
                <w:rFonts w:ascii="Arial" w:hAnsi="Arial" w:cs="Arial"/>
                <w:sz w:val="16"/>
                <w:szCs w:val="16"/>
              </w:rPr>
              <w:t>10</w:t>
            </w:r>
          </w:p>
        </w:tc>
        <w:tc>
          <w:tcPr>
            <w:tcW w:w="1551" w:type="dxa"/>
            <w:vMerge w:val="restart"/>
            <w:tcBorders>
              <w:top w:val="nil"/>
              <w:left w:val="single" w:sz="4" w:space="0" w:color="131312"/>
              <w:bottom w:val="single" w:sz="4" w:space="0" w:color="000000"/>
              <w:right w:val="single" w:sz="4" w:space="0" w:color="131312"/>
            </w:tcBorders>
            <w:shd w:val="clear" w:color="auto" w:fill="auto"/>
            <w:vAlign w:val="center"/>
            <w:hideMark/>
          </w:tcPr>
          <w:p w:rsidR="00870B15" w:rsidRPr="00934E21" w:rsidRDefault="00DE579F" w:rsidP="00243218">
            <w:pPr>
              <w:jc w:val="right"/>
              <w:rPr>
                <w:rFonts w:ascii="Arial" w:hAnsi="Arial" w:cs="Arial"/>
                <w:b/>
                <w:bCs/>
                <w:color w:val="000000"/>
                <w:sz w:val="16"/>
                <w:szCs w:val="16"/>
              </w:rPr>
            </w:pPr>
            <w:r>
              <w:rPr>
                <w:rFonts w:ascii="Arial" w:hAnsi="Arial" w:cs="Arial"/>
                <w:b/>
                <w:bCs/>
                <w:color w:val="000000"/>
                <w:sz w:val="16"/>
                <w:szCs w:val="16"/>
              </w:rPr>
              <w:t>7</w:t>
            </w:r>
          </w:p>
        </w:tc>
        <w:tc>
          <w:tcPr>
            <w:tcW w:w="870" w:type="dxa"/>
            <w:vMerge w:val="restart"/>
            <w:tcBorders>
              <w:top w:val="nil"/>
              <w:left w:val="single" w:sz="4" w:space="0" w:color="131312"/>
              <w:bottom w:val="single" w:sz="4" w:space="0" w:color="000000"/>
              <w:right w:val="single" w:sz="4" w:space="0" w:color="131312"/>
            </w:tcBorders>
            <w:shd w:val="clear" w:color="auto" w:fill="auto"/>
            <w:vAlign w:val="center"/>
            <w:hideMark/>
          </w:tcPr>
          <w:p w:rsidR="00870B15" w:rsidRPr="00934E21" w:rsidRDefault="00DE579F" w:rsidP="00243218">
            <w:pPr>
              <w:jc w:val="right"/>
              <w:rPr>
                <w:rFonts w:ascii="Arial" w:hAnsi="Arial" w:cs="Arial"/>
                <w:b/>
                <w:bCs/>
                <w:color w:val="000000"/>
                <w:sz w:val="16"/>
                <w:szCs w:val="16"/>
              </w:rPr>
            </w:pPr>
            <w:r>
              <w:rPr>
                <w:rFonts w:ascii="Arial" w:hAnsi="Arial" w:cs="Arial"/>
                <w:b/>
                <w:bCs/>
                <w:color w:val="000000"/>
                <w:sz w:val="16"/>
                <w:szCs w:val="16"/>
              </w:rPr>
              <w:t>5</w:t>
            </w:r>
          </w:p>
        </w:tc>
        <w:tc>
          <w:tcPr>
            <w:tcW w:w="2002" w:type="dxa"/>
            <w:gridSpan w:val="3"/>
            <w:vMerge w:val="restart"/>
            <w:tcBorders>
              <w:top w:val="nil"/>
              <w:left w:val="single" w:sz="4" w:space="0" w:color="131312"/>
              <w:bottom w:val="single" w:sz="4" w:space="0" w:color="000000"/>
              <w:right w:val="double" w:sz="6" w:space="0" w:color="131312"/>
            </w:tcBorders>
            <w:shd w:val="clear" w:color="auto" w:fill="auto"/>
            <w:vAlign w:val="center"/>
            <w:hideMark/>
          </w:tcPr>
          <w:p w:rsidR="00870B15" w:rsidRPr="00934E21" w:rsidRDefault="00DE579F" w:rsidP="00DE579F">
            <w:pPr>
              <w:jc w:val="center"/>
              <w:rPr>
                <w:rFonts w:ascii="Arial" w:hAnsi="Arial" w:cs="Arial"/>
                <w:b/>
                <w:bCs/>
                <w:color w:val="000000"/>
                <w:sz w:val="16"/>
                <w:szCs w:val="16"/>
              </w:rPr>
            </w:pPr>
            <w:r>
              <w:rPr>
                <w:rFonts w:ascii="Arial" w:hAnsi="Arial" w:cs="Arial"/>
                <w:b/>
                <w:bCs/>
                <w:color w:val="000000"/>
                <w:sz w:val="16"/>
                <w:szCs w:val="16"/>
              </w:rPr>
              <w:t xml:space="preserve">                                    25</w:t>
            </w:r>
          </w:p>
        </w:tc>
      </w:tr>
      <w:tr w:rsidR="00870B15" w:rsidRPr="00934E21" w:rsidTr="00870B15">
        <w:trPr>
          <w:trHeight w:val="198"/>
        </w:trPr>
        <w:tc>
          <w:tcPr>
            <w:tcW w:w="3638" w:type="dxa"/>
            <w:tcBorders>
              <w:top w:val="nil"/>
              <w:left w:val="double" w:sz="6" w:space="0" w:color="131312"/>
              <w:bottom w:val="single" w:sz="4" w:space="0" w:color="131312"/>
              <w:right w:val="single" w:sz="4" w:space="0" w:color="131312"/>
            </w:tcBorders>
            <w:shd w:val="clear" w:color="auto" w:fill="auto"/>
            <w:vAlign w:val="bottom"/>
            <w:hideMark/>
          </w:tcPr>
          <w:p w:rsidR="00870B15" w:rsidRPr="00934E21" w:rsidRDefault="00870B15" w:rsidP="00243218">
            <w:pPr>
              <w:ind w:firstLineChars="200" w:firstLine="320"/>
              <w:rPr>
                <w:rFonts w:ascii="Arial" w:hAnsi="Arial" w:cs="Arial"/>
                <w:sz w:val="16"/>
                <w:szCs w:val="16"/>
              </w:rPr>
            </w:pPr>
            <w:r w:rsidRPr="00934E21">
              <w:rPr>
                <w:rFonts w:ascii="Arial" w:hAnsi="Arial" w:cs="Arial"/>
                <w:sz w:val="16"/>
                <w:szCs w:val="16"/>
              </w:rPr>
              <w:t>RODZINY NIEPEŁNE</w:t>
            </w:r>
          </w:p>
        </w:tc>
        <w:tc>
          <w:tcPr>
            <w:tcW w:w="579" w:type="dxa"/>
            <w:vMerge/>
            <w:tcBorders>
              <w:top w:val="nil"/>
              <w:left w:val="single" w:sz="4" w:space="0" w:color="131312"/>
              <w:bottom w:val="single" w:sz="4" w:space="0" w:color="000000"/>
              <w:right w:val="single" w:sz="4" w:space="0" w:color="131312"/>
            </w:tcBorders>
            <w:vAlign w:val="center"/>
            <w:hideMark/>
          </w:tcPr>
          <w:p w:rsidR="00870B15" w:rsidRPr="00934E21" w:rsidRDefault="00870B15" w:rsidP="00243218">
            <w:pPr>
              <w:rPr>
                <w:rFonts w:ascii="Arial" w:hAnsi="Arial" w:cs="Arial"/>
                <w:sz w:val="16"/>
                <w:szCs w:val="16"/>
              </w:rPr>
            </w:pPr>
          </w:p>
        </w:tc>
        <w:tc>
          <w:tcPr>
            <w:tcW w:w="1551" w:type="dxa"/>
            <w:vMerge/>
            <w:tcBorders>
              <w:top w:val="nil"/>
              <w:left w:val="single" w:sz="4" w:space="0" w:color="131312"/>
              <w:bottom w:val="single" w:sz="4" w:space="0" w:color="000000"/>
              <w:right w:val="single" w:sz="4" w:space="0" w:color="131312"/>
            </w:tcBorders>
            <w:vAlign w:val="center"/>
            <w:hideMark/>
          </w:tcPr>
          <w:p w:rsidR="00870B15" w:rsidRPr="00934E21" w:rsidRDefault="00870B15" w:rsidP="00243218">
            <w:pPr>
              <w:rPr>
                <w:rFonts w:ascii="Arial" w:hAnsi="Arial" w:cs="Arial"/>
                <w:b/>
                <w:bCs/>
                <w:color w:val="000000"/>
                <w:sz w:val="16"/>
                <w:szCs w:val="16"/>
              </w:rPr>
            </w:pPr>
          </w:p>
        </w:tc>
        <w:tc>
          <w:tcPr>
            <w:tcW w:w="870" w:type="dxa"/>
            <w:vMerge/>
            <w:tcBorders>
              <w:top w:val="nil"/>
              <w:left w:val="single" w:sz="4" w:space="0" w:color="131312"/>
              <w:bottom w:val="single" w:sz="4" w:space="0" w:color="000000"/>
              <w:right w:val="single" w:sz="4" w:space="0" w:color="131312"/>
            </w:tcBorders>
            <w:vAlign w:val="center"/>
            <w:hideMark/>
          </w:tcPr>
          <w:p w:rsidR="00870B15" w:rsidRPr="00934E21" w:rsidRDefault="00870B15" w:rsidP="00243218">
            <w:pPr>
              <w:rPr>
                <w:rFonts w:ascii="Arial" w:hAnsi="Arial" w:cs="Arial"/>
                <w:b/>
                <w:bCs/>
                <w:color w:val="000000"/>
                <w:sz w:val="16"/>
                <w:szCs w:val="16"/>
              </w:rPr>
            </w:pPr>
          </w:p>
        </w:tc>
        <w:tc>
          <w:tcPr>
            <w:tcW w:w="2002" w:type="dxa"/>
            <w:gridSpan w:val="3"/>
            <w:vMerge/>
            <w:tcBorders>
              <w:top w:val="nil"/>
              <w:left w:val="single" w:sz="4" w:space="0" w:color="131312"/>
              <w:bottom w:val="single" w:sz="4" w:space="0" w:color="000000"/>
              <w:right w:val="double" w:sz="6" w:space="0" w:color="131312"/>
            </w:tcBorders>
            <w:vAlign w:val="center"/>
            <w:hideMark/>
          </w:tcPr>
          <w:p w:rsidR="00870B15" w:rsidRPr="00934E21" w:rsidRDefault="00870B15" w:rsidP="00243218">
            <w:pPr>
              <w:rPr>
                <w:rFonts w:ascii="Arial" w:hAnsi="Arial" w:cs="Arial"/>
                <w:b/>
                <w:bCs/>
                <w:color w:val="000000"/>
                <w:sz w:val="16"/>
                <w:szCs w:val="16"/>
              </w:rPr>
            </w:pPr>
          </w:p>
        </w:tc>
      </w:tr>
      <w:tr w:rsidR="00870B15" w:rsidRPr="00934E21" w:rsidTr="00870B15">
        <w:trPr>
          <w:trHeight w:val="198"/>
        </w:trPr>
        <w:tc>
          <w:tcPr>
            <w:tcW w:w="3638" w:type="dxa"/>
            <w:tcBorders>
              <w:top w:val="nil"/>
              <w:left w:val="double" w:sz="6" w:space="0" w:color="131312"/>
              <w:bottom w:val="single" w:sz="4" w:space="0" w:color="131312"/>
              <w:right w:val="single" w:sz="4" w:space="0" w:color="131312"/>
            </w:tcBorders>
            <w:shd w:val="clear" w:color="auto" w:fill="auto"/>
            <w:vAlign w:val="bottom"/>
            <w:hideMark/>
          </w:tcPr>
          <w:p w:rsidR="00870B15" w:rsidRPr="00934E21" w:rsidRDefault="00870B15" w:rsidP="00243218">
            <w:pPr>
              <w:ind w:firstLineChars="200" w:firstLine="320"/>
              <w:rPr>
                <w:rFonts w:ascii="Arial" w:hAnsi="Arial" w:cs="Arial"/>
                <w:sz w:val="16"/>
                <w:szCs w:val="16"/>
              </w:rPr>
            </w:pPr>
            <w:r w:rsidRPr="00934E21">
              <w:rPr>
                <w:rFonts w:ascii="Arial" w:hAnsi="Arial" w:cs="Arial"/>
                <w:sz w:val="16"/>
                <w:szCs w:val="16"/>
              </w:rPr>
              <w:t>RODZINY WIELODZIETNE</w:t>
            </w:r>
          </w:p>
        </w:tc>
        <w:tc>
          <w:tcPr>
            <w:tcW w:w="579" w:type="dxa"/>
            <w:tcBorders>
              <w:top w:val="nil"/>
              <w:left w:val="nil"/>
              <w:bottom w:val="single" w:sz="4" w:space="0" w:color="131312"/>
              <w:right w:val="single" w:sz="4" w:space="0" w:color="131312"/>
            </w:tcBorders>
            <w:shd w:val="clear" w:color="auto" w:fill="auto"/>
            <w:vAlign w:val="center"/>
            <w:hideMark/>
          </w:tcPr>
          <w:p w:rsidR="00870B15" w:rsidRPr="00934E21" w:rsidRDefault="00870B15" w:rsidP="00243218">
            <w:pPr>
              <w:jc w:val="center"/>
              <w:rPr>
                <w:rFonts w:ascii="Arial" w:hAnsi="Arial" w:cs="Arial"/>
                <w:sz w:val="16"/>
                <w:szCs w:val="16"/>
              </w:rPr>
            </w:pPr>
            <w:r w:rsidRPr="00934E21">
              <w:rPr>
                <w:rFonts w:ascii="Arial" w:hAnsi="Arial" w:cs="Arial"/>
                <w:sz w:val="16"/>
                <w:szCs w:val="16"/>
              </w:rPr>
              <w:t>11</w:t>
            </w:r>
          </w:p>
        </w:tc>
        <w:tc>
          <w:tcPr>
            <w:tcW w:w="1551" w:type="dxa"/>
            <w:tcBorders>
              <w:top w:val="nil"/>
              <w:left w:val="nil"/>
              <w:bottom w:val="single" w:sz="4" w:space="0" w:color="131312"/>
              <w:right w:val="single" w:sz="4" w:space="0" w:color="131312"/>
            </w:tcBorders>
            <w:shd w:val="clear" w:color="auto" w:fill="auto"/>
            <w:vAlign w:val="center"/>
            <w:hideMark/>
          </w:tcPr>
          <w:p w:rsidR="00870B15" w:rsidRPr="00934E21" w:rsidRDefault="00DE579F" w:rsidP="00243218">
            <w:pPr>
              <w:jc w:val="right"/>
              <w:rPr>
                <w:rFonts w:ascii="Arial" w:hAnsi="Arial" w:cs="Arial"/>
                <w:b/>
                <w:bCs/>
                <w:color w:val="000000"/>
                <w:sz w:val="16"/>
                <w:szCs w:val="16"/>
              </w:rPr>
            </w:pPr>
            <w:r>
              <w:rPr>
                <w:rFonts w:ascii="Arial" w:hAnsi="Arial" w:cs="Arial"/>
                <w:b/>
                <w:bCs/>
                <w:color w:val="000000"/>
                <w:sz w:val="16"/>
                <w:szCs w:val="16"/>
              </w:rPr>
              <w:t>6</w:t>
            </w:r>
          </w:p>
        </w:tc>
        <w:tc>
          <w:tcPr>
            <w:tcW w:w="870" w:type="dxa"/>
            <w:tcBorders>
              <w:top w:val="nil"/>
              <w:left w:val="nil"/>
              <w:bottom w:val="single" w:sz="4" w:space="0" w:color="131312"/>
              <w:right w:val="single" w:sz="4" w:space="0" w:color="131312"/>
            </w:tcBorders>
            <w:shd w:val="clear" w:color="auto" w:fill="auto"/>
            <w:vAlign w:val="center"/>
            <w:hideMark/>
          </w:tcPr>
          <w:p w:rsidR="00870B15" w:rsidRPr="00934E21" w:rsidRDefault="00DE579F" w:rsidP="00243218">
            <w:pPr>
              <w:jc w:val="right"/>
              <w:rPr>
                <w:rFonts w:ascii="Arial" w:hAnsi="Arial" w:cs="Arial"/>
                <w:b/>
                <w:bCs/>
                <w:color w:val="000000"/>
                <w:sz w:val="16"/>
                <w:szCs w:val="16"/>
              </w:rPr>
            </w:pPr>
            <w:r>
              <w:rPr>
                <w:rFonts w:ascii="Arial" w:hAnsi="Arial" w:cs="Arial"/>
                <w:b/>
                <w:bCs/>
                <w:color w:val="000000"/>
                <w:sz w:val="16"/>
                <w:szCs w:val="16"/>
              </w:rPr>
              <w:t>5</w:t>
            </w:r>
          </w:p>
        </w:tc>
        <w:tc>
          <w:tcPr>
            <w:tcW w:w="2002" w:type="dxa"/>
            <w:gridSpan w:val="3"/>
            <w:tcBorders>
              <w:top w:val="nil"/>
              <w:left w:val="nil"/>
              <w:bottom w:val="single" w:sz="4" w:space="0" w:color="131312"/>
              <w:right w:val="double" w:sz="6" w:space="0" w:color="131312"/>
            </w:tcBorders>
            <w:shd w:val="clear" w:color="auto" w:fill="auto"/>
            <w:vAlign w:val="center"/>
            <w:hideMark/>
          </w:tcPr>
          <w:p w:rsidR="00870B15" w:rsidRPr="00934E21" w:rsidRDefault="00DE579F" w:rsidP="00243218">
            <w:pPr>
              <w:jc w:val="right"/>
              <w:rPr>
                <w:rFonts w:ascii="Arial" w:hAnsi="Arial" w:cs="Arial"/>
                <w:b/>
                <w:bCs/>
                <w:color w:val="000000"/>
                <w:sz w:val="16"/>
                <w:szCs w:val="16"/>
              </w:rPr>
            </w:pPr>
            <w:r>
              <w:rPr>
                <w:rFonts w:ascii="Arial" w:hAnsi="Arial" w:cs="Arial"/>
                <w:b/>
                <w:bCs/>
                <w:color w:val="000000"/>
                <w:sz w:val="16"/>
                <w:szCs w:val="16"/>
              </w:rPr>
              <w:t>36</w:t>
            </w:r>
          </w:p>
        </w:tc>
      </w:tr>
      <w:tr w:rsidR="00870B15" w:rsidRPr="00934E21" w:rsidTr="00870B15">
        <w:trPr>
          <w:trHeight w:val="198"/>
        </w:trPr>
        <w:tc>
          <w:tcPr>
            <w:tcW w:w="3638" w:type="dxa"/>
            <w:tcBorders>
              <w:top w:val="nil"/>
              <w:left w:val="double" w:sz="6" w:space="0" w:color="131312"/>
              <w:bottom w:val="single" w:sz="4" w:space="0" w:color="131312"/>
              <w:right w:val="single" w:sz="4" w:space="0" w:color="131312"/>
            </w:tcBorders>
            <w:shd w:val="clear" w:color="auto" w:fill="auto"/>
            <w:vAlign w:val="center"/>
            <w:hideMark/>
          </w:tcPr>
          <w:p w:rsidR="00870B15" w:rsidRPr="00934E21" w:rsidRDefault="00870B15" w:rsidP="00243218">
            <w:pPr>
              <w:rPr>
                <w:rFonts w:ascii="Arial" w:hAnsi="Arial" w:cs="Arial"/>
                <w:sz w:val="16"/>
                <w:szCs w:val="16"/>
              </w:rPr>
            </w:pPr>
            <w:r w:rsidRPr="00934E21">
              <w:rPr>
                <w:rFonts w:ascii="Arial" w:hAnsi="Arial" w:cs="Arial"/>
                <w:sz w:val="16"/>
                <w:szCs w:val="16"/>
              </w:rPr>
              <w:t>PRZEMOC W RODZINIE</w:t>
            </w:r>
          </w:p>
        </w:tc>
        <w:tc>
          <w:tcPr>
            <w:tcW w:w="579" w:type="dxa"/>
            <w:tcBorders>
              <w:top w:val="nil"/>
              <w:left w:val="nil"/>
              <w:bottom w:val="single" w:sz="4" w:space="0" w:color="131312"/>
              <w:right w:val="single" w:sz="4" w:space="0" w:color="131312"/>
            </w:tcBorders>
            <w:shd w:val="clear" w:color="auto" w:fill="auto"/>
            <w:vAlign w:val="center"/>
            <w:hideMark/>
          </w:tcPr>
          <w:p w:rsidR="00870B15" w:rsidRPr="00934E21" w:rsidRDefault="00870B15" w:rsidP="00243218">
            <w:pPr>
              <w:jc w:val="center"/>
              <w:rPr>
                <w:rFonts w:ascii="Arial" w:hAnsi="Arial" w:cs="Arial"/>
                <w:sz w:val="16"/>
                <w:szCs w:val="16"/>
              </w:rPr>
            </w:pPr>
            <w:r w:rsidRPr="00934E21">
              <w:rPr>
                <w:rFonts w:ascii="Arial" w:hAnsi="Arial" w:cs="Arial"/>
                <w:sz w:val="16"/>
                <w:szCs w:val="16"/>
              </w:rPr>
              <w:t>12</w:t>
            </w:r>
          </w:p>
        </w:tc>
        <w:tc>
          <w:tcPr>
            <w:tcW w:w="1551" w:type="dxa"/>
            <w:tcBorders>
              <w:top w:val="nil"/>
              <w:left w:val="nil"/>
              <w:bottom w:val="single" w:sz="4" w:space="0" w:color="131312"/>
              <w:right w:val="single" w:sz="4" w:space="0" w:color="131312"/>
            </w:tcBorders>
            <w:shd w:val="clear" w:color="auto" w:fill="auto"/>
            <w:vAlign w:val="center"/>
            <w:hideMark/>
          </w:tcPr>
          <w:p w:rsidR="00870B15" w:rsidRPr="00934E21" w:rsidRDefault="00DE579F" w:rsidP="00DE579F">
            <w:pPr>
              <w:jc w:val="center"/>
              <w:rPr>
                <w:rFonts w:ascii="Arial" w:hAnsi="Arial" w:cs="Arial"/>
                <w:b/>
                <w:bCs/>
                <w:color w:val="000000"/>
                <w:sz w:val="16"/>
                <w:szCs w:val="16"/>
              </w:rPr>
            </w:pPr>
            <w:r>
              <w:rPr>
                <w:rFonts w:ascii="Arial" w:hAnsi="Arial" w:cs="Arial"/>
                <w:b/>
                <w:bCs/>
                <w:color w:val="000000"/>
                <w:sz w:val="16"/>
                <w:szCs w:val="16"/>
              </w:rPr>
              <w:t xml:space="preserve">                            3</w:t>
            </w:r>
          </w:p>
        </w:tc>
        <w:tc>
          <w:tcPr>
            <w:tcW w:w="870" w:type="dxa"/>
            <w:tcBorders>
              <w:top w:val="nil"/>
              <w:left w:val="nil"/>
              <w:bottom w:val="single" w:sz="4" w:space="0" w:color="131312"/>
              <w:right w:val="single" w:sz="4" w:space="0" w:color="131312"/>
            </w:tcBorders>
            <w:shd w:val="clear" w:color="auto" w:fill="auto"/>
            <w:vAlign w:val="center"/>
            <w:hideMark/>
          </w:tcPr>
          <w:p w:rsidR="00870B15" w:rsidRPr="00934E21" w:rsidRDefault="00DE579F" w:rsidP="00243218">
            <w:pPr>
              <w:jc w:val="right"/>
              <w:rPr>
                <w:rFonts w:ascii="Arial" w:hAnsi="Arial" w:cs="Arial"/>
                <w:b/>
                <w:bCs/>
                <w:color w:val="000000"/>
                <w:sz w:val="16"/>
                <w:szCs w:val="16"/>
              </w:rPr>
            </w:pPr>
            <w:r>
              <w:rPr>
                <w:rFonts w:ascii="Arial" w:hAnsi="Arial" w:cs="Arial"/>
                <w:b/>
                <w:bCs/>
                <w:color w:val="000000"/>
                <w:sz w:val="16"/>
                <w:szCs w:val="16"/>
              </w:rPr>
              <w:t>1</w:t>
            </w:r>
          </w:p>
        </w:tc>
        <w:tc>
          <w:tcPr>
            <w:tcW w:w="2002" w:type="dxa"/>
            <w:gridSpan w:val="3"/>
            <w:tcBorders>
              <w:top w:val="nil"/>
              <w:left w:val="nil"/>
              <w:bottom w:val="single" w:sz="4" w:space="0" w:color="131312"/>
              <w:right w:val="double" w:sz="6" w:space="0" w:color="131312"/>
            </w:tcBorders>
            <w:shd w:val="clear" w:color="auto" w:fill="auto"/>
            <w:vAlign w:val="center"/>
            <w:hideMark/>
          </w:tcPr>
          <w:p w:rsidR="00870B15" w:rsidRPr="00934E21" w:rsidRDefault="00DE579F" w:rsidP="00243218">
            <w:pPr>
              <w:jc w:val="right"/>
              <w:rPr>
                <w:rFonts w:ascii="Arial" w:hAnsi="Arial" w:cs="Arial"/>
                <w:b/>
                <w:bCs/>
                <w:color w:val="000000"/>
                <w:sz w:val="16"/>
                <w:szCs w:val="16"/>
              </w:rPr>
            </w:pPr>
            <w:r>
              <w:rPr>
                <w:rFonts w:ascii="Arial" w:hAnsi="Arial" w:cs="Arial"/>
                <w:b/>
                <w:bCs/>
                <w:color w:val="000000"/>
                <w:sz w:val="16"/>
                <w:szCs w:val="16"/>
              </w:rPr>
              <w:t>15</w:t>
            </w:r>
          </w:p>
        </w:tc>
      </w:tr>
      <w:tr w:rsidR="00870B15" w:rsidRPr="00934E21" w:rsidTr="00870B15">
        <w:trPr>
          <w:trHeight w:val="198"/>
        </w:trPr>
        <w:tc>
          <w:tcPr>
            <w:tcW w:w="3638" w:type="dxa"/>
            <w:tcBorders>
              <w:top w:val="nil"/>
              <w:left w:val="double" w:sz="6" w:space="0" w:color="131312"/>
              <w:bottom w:val="single" w:sz="4" w:space="0" w:color="131312"/>
              <w:right w:val="single" w:sz="4" w:space="0" w:color="131312"/>
            </w:tcBorders>
            <w:shd w:val="clear" w:color="auto" w:fill="auto"/>
            <w:vAlign w:val="center"/>
            <w:hideMark/>
          </w:tcPr>
          <w:p w:rsidR="00870B15" w:rsidRPr="00934E21" w:rsidRDefault="00870B15" w:rsidP="00243218">
            <w:pPr>
              <w:rPr>
                <w:rFonts w:ascii="Arial" w:hAnsi="Arial" w:cs="Arial"/>
                <w:sz w:val="16"/>
                <w:szCs w:val="16"/>
              </w:rPr>
            </w:pPr>
            <w:r w:rsidRPr="00934E21">
              <w:rPr>
                <w:rFonts w:ascii="Arial" w:hAnsi="Arial" w:cs="Arial"/>
                <w:sz w:val="16"/>
                <w:szCs w:val="16"/>
              </w:rPr>
              <w:t>POTRZEBA OCHRONY OFIAR HANDLU LUDŹMI</w:t>
            </w:r>
          </w:p>
        </w:tc>
        <w:tc>
          <w:tcPr>
            <w:tcW w:w="579" w:type="dxa"/>
            <w:tcBorders>
              <w:top w:val="nil"/>
              <w:left w:val="nil"/>
              <w:bottom w:val="single" w:sz="4" w:space="0" w:color="131312"/>
              <w:right w:val="single" w:sz="4" w:space="0" w:color="131312"/>
            </w:tcBorders>
            <w:shd w:val="clear" w:color="auto" w:fill="auto"/>
            <w:vAlign w:val="center"/>
            <w:hideMark/>
          </w:tcPr>
          <w:p w:rsidR="00870B15" w:rsidRPr="00934E21" w:rsidRDefault="00870B15" w:rsidP="00243218">
            <w:pPr>
              <w:jc w:val="center"/>
              <w:rPr>
                <w:rFonts w:ascii="Arial" w:hAnsi="Arial" w:cs="Arial"/>
                <w:sz w:val="16"/>
                <w:szCs w:val="16"/>
              </w:rPr>
            </w:pPr>
            <w:r w:rsidRPr="00934E21">
              <w:rPr>
                <w:rFonts w:ascii="Arial" w:hAnsi="Arial" w:cs="Arial"/>
                <w:sz w:val="16"/>
                <w:szCs w:val="16"/>
              </w:rPr>
              <w:t>13</w:t>
            </w:r>
          </w:p>
        </w:tc>
        <w:tc>
          <w:tcPr>
            <w:tcW w:w="1551" w:type="dxa"/>
            <w:tcBorders>
              <w:top w:val="nil"/>
              <w:left w:val="nil"/>
              <w:bottom w:val="single" w:sz="4" w:space="0" w:color="131312"/>
              <w:right w:val="single" w:sz="4" w:space="0" w:color="131312"/>
            </w:tcBorders>
            <w:shd w:val="clear" w:color="auto" w:fill="auto"/>
            <w:vAlign w:val="center"/>
            <w:hideMark/>
          </w:tcPr>
          <w:p w:rsidR="00870B15" w:rsidRPr="00934E21" w:rsidRDefault="00870B15" w:rsidP="00243218">
            <w:pPr>
              <w:jc w:val="right"/>
              <w:rPr>
                <w:rFonts w:ascii="Arial" w:hAnsi="Arial" w:cs="Arial"/>
                <w:b/>
                <w:bCs/>
                <w:color w:val="000000"/>
                <w:sz w:val="16"/>
                <w:szCs w:val="16"/>
              </w:rPr>
            </w:pPr>
            <w:r w:rsidRPr="00934E21">
              <w:rPr>
                <w:rFonts w:ascii="Arial" w:hAnsi="Arial" w:cs="Arial"/>
                <w:b/>
                <w:bCs/>
                <w:color w:val="000000"/>
                <w:sz w:val="16"/>
                <w:szCs w:val="16"/>
              </w:rPr>
              <w:t>0</w:t>
            </w:r>
          </w:p>
        </w:tc>
        <w:tc>
          <w:tcPr>
            <w:tcW w:w="870" w:type="dxa"/>
            <w:tcBorders>
              <w:top w:val="nil"/>
              <w:left w:val="nil"/>
              <w:bottom w:val="single" w:sz="4" w:space="0" w:color="131312"/>
              <w:right w:val="single" w:sz="4" w:space="0" w:color="131312"/>
            </w:tcBorders>
            <w:shd w:val="clear" w:color="auto" w:fill="auto"/>
            <w:vAlign w:val="center"/>
            <w:hideMark/>
          </w:tcPr>
          <w:p w:rsidR="00870B15" w:rsidRPr="00934E21" w:rsidRDefault="00870B15" w:rsidP="00243218">
            <w:pPr>
              <w:jc w:val="right"/>
              <w:rPr>
                <w:rFonts w:ascii="Arial" w:hAnsi="Arial" w:cs="Arial"/>
                <w:b/>
                <w:bCs/>
                <w:color w:val="000000"/>
                <w:sz w:val="16"/>
                <w:szCs w:val="16"/>
              </w:rPr>
            </w:pPr>
            <w:r w:rsidRPr="00934E21">
              <w:rPr>
                <w:rFonts w:ascii="Arial" w:hAnsi="Arial" w:cs="Arial"/>
                <w:b/>
                <w:bCs/>
                <w:color w:val="000000"/>
                <w:sz w:val="16"/>
                <w:szCs w:val="16"/>
              </w:rPr>
              <w:t>0</w:t>
            </w:r>
          </w:p>
        </w:tc>
        <w:tc>
          <w:tcPr>
            <w:tcW w:w="2002" w:type="dxa"/>
            <w:gridSpan w:val="3"/>
            <w:tcBorders>
              <w:top w:val="nil"/>
              <w:left w:val="nil"/>
              <w:bottom w:val="single" w:sz="4" w:space="0" w:color="131312"/>
              <w:right w:val="double" w:sz="6" w:space="0" w:color="131312"/>
            </w:tcBorders>
            <w:shd w:val="clear" w:color="auto" w:fill="auto"/>
            <w:vAlign w:val="center"/>
            <w:hideMark/>
          </w:tcPr>
          <w:p w:rsidR="00870B15" w:rsidRPr="00934E21" w:rsidRDefault="00870B15" w:rsidP="00243218">
            <w:pPr>
              <w:jc w:val="right"/>
              <w:rPr>
                <w:rFonts w:ascii="Arial" w:hAnsi="Arial" w:cs="Arial"/>
                <w:b/>
                <w:bCs/>
                <w:color w:val="000000"/>
                <w:sz w:val="16"/>
                <w:szCs w:val="16"/>
              </w:rPr>
            </w:pPr>
            <w:r w:rsidRPr="00934E21">
              <w:rPr>
                <w:rFonts w:ascii="Arial" w:hAnsi="Arial" w:cs="Arial"/>
                <w:b/>
                <w:bCs/>
                <w:color w:val="000000"/>
                <w:sz w:val="16"/>
                <w:szCs w:val="16"/>
              </w:rPr>
              <w:t>0</w:t>
            </w:r>
          </w:p>
        </w:tc>
      </w:tr>
      <w:tr w:rsidR="00870B15" w:rsidRPr="00934E21" w:rsidTr="00870B15">
        <w:trPr>
          <w:trHeight w:val="198"/>
        </w:trPr>
        <w:tc>
          <w:tcPr>
            <w:tcW w:w="3638" w:type="dxa"/>
            <w:tcBorders>
              <w:top w:val="nil"/>
              <w:left w:val="double" w:sz="6" w:space="0" w:color="131312"/>
              <w:bottom w:val="single" w:sz="4" w:space="0" w:color="131312"/>
              <w:right w:val="single" w:sz="4" w:space="0" w:color="131312"/>
            </w:tcBorders>
            <w:shd w:val="clear" w:color="auto" w:fill="auto"/>
            <w:vAlign w:val="center"/>
            <w:hideMark/>
          </w:tcPr>
          <w:p w:rsidR="00870B15" w:rsidRPr="00934E21" w:rsidRDefault="00870B15" w:rsidP="00243218">
            <w:pPr>
              <w:rPr>
                <w:rFonts w:ascii="Arial" w:hAnsi="Arial" w:cs="Arial"/>
                <w:sz w:val="16"/>
                <w:szCs w:val="16"/>
              </w:rPr>
            </w:pPr>
            <w:r w:rsidRPr="00934E21">
              <w:rPr>
                <w:rFonts w:ascii="Arial" w:hAnsi="Arial" w:cs="Arial"/>
                <w:sz w:val="16"/>
                <w:szCs w:val="16"/>
              </w:rPr>
              <w:t>ALKOHOLIZM</w:t>
            </w:r>
          </w:p>
        </w:tc>
        <w:tc>
          <w:tcPr>
            <w:tcW w:w="579" w:type="dxa"/>
            <w:tcBorders>
              <w:top w:val="nil"/>
              <w:left w:val="nil"/>
              <w:bottom w:val="single" w:sz="4" w:space="0" w:color="131312"/>
              <w:right w:val="single" w:sz="4" w:space="0" w:color="131312"/>
            </w:tcBorders>
            <w:shd w:val="clear" w:color="auto" w:fill="auto"/>
            <w:vAlign w:val="center"/>
            <w:hideMark/>
          </w:tcPr>
          <w:p w:rsidR="00870B15" w:rsidRPr="00934E21" w:rsidRDefault="00870B15" w:rsidP="00243218">
            <w:pPr>
              <w:jc w:val="center"/>
              <w:rPr>
                <w:rFonts w:ascii="Arial" w:hAnsi="Arial" w:cs="Arial"/>
                <w:sz w:val="16"/>
                <w:szCs w:val="16"/>
              </w:rPr>
            </w:pPr>
            <w:r w:rsidRPr="00934E21">
              <w:rPr>
                <w:rFonts w:ascii="Arial" w:hAnsi="Arial" w:cs="Arial"/>
                <w:sz w:val="16"/>
                <w:szCs w:val="16"/>
              </w:rPr>
              <w:t>14</w:t>
            </w:r>
          </w:p>
        </w:tc>
        <w:tc>
          <w:tcPr>
            <w:tcW w:w="1551" w:type="dxa"/>
            <w:tcBorders>
              <w:top w:val="nil"/>
              <w:left w:val="nil"/>
              <w:bottom w:val="single" w:sz="4" w:space="0" w:color="131312"/>
              <w:right w:val="single" w:sz="4" w:space="0" w:color="131312"/>
            </w:tcBorders>
            <w:shd w:val="clear" w:color="auto" w:fill="auto"/>
            <w:vAlign w:val="center"/>
            <w:hideMark/>
          </w:tcPr>
          <w:p w:rsidR="00870B15" w:rsidRPr="00934E21" w:rsidRDefault="00DE579F" w:rsidP="00243218">
            <w:pPr>
              <w:jc w:val="right"/>
              <w:rPr>
                <w:rFonts w:ascii="Arial" w:hAnsi="Arial" w:cs="Arial"/>
                <w:b/>
                <w:bCs/>
                <w:color w:val="000000"/>
                <w:sz w:val="16"/>
                <w:szCs w:val="16"/>
              </w:rPr>
            </w:pPr>
            <w:r>
              <w:rPr>
                <w:rFonts w:ascii="Arial" w:hAnsi="Arial" w:cs="Arial"/>
                <w:b/>
                <w:bCs/>
                <w:color w:val="000000"/>
                <w:sz w:val="16"/>
                <w:szCs w:val="16"/>
              </w:rPr>
              <w:t>40</w:t>
            </w:r>
          </w:p>
        </w:tc>
        <w:tc>
          <w:tcPr>
            <w:tcW w:w="870" w:type="dxa"/>
            <w:tcBorders>
              <w:top w:val="nil"/>
              <w:left w:val="nil"/>
              <w:bottom w:val="single" w:sz="4" w:space="0" w:color="131312"/>
              <w:right w:val="single" w:sz="4" w:space="0" w:color="131312"/>
            </w:tcBorders>
            <w:shd w:val="clear" w:color="auto" w:fill="auto"/>
            <w:vAlign w:val="center"/>
            <w:hideMark/>
          </w:tcPr>
          <w:p w:rsidR="00870B15" w:rsidRPr="00934E21" w:rsidRDefault="00DE579F" w:rsidP="00243218">
            <w:pPr>
              <w:jc w:val="right"/>
              <w:rPr>
                <w:rFonts w:ascii="Arial" w:hAnsi="Arial" w:cs="Arial"/>
                <w:b/>
                <w:bCs/>
                <w:color w:val="000000"/>
                <w:sz w:val="16"/>
                <w:szCs w:val="16"/>
              </w:rPr>
            </w:pPr>
            <w:r>
              <w:rPr>
                <w:rFonts w:ascii="Arial" w:hAnsi="Arial" w:cs="Arial"/>
                <w:b/>
                <w:bCs/>
                <w:color w:val="000000"/>
                <w:sz w:val="16"/>
                <w:szCs w:val="16"/>
              </w:rPr>
              <w:t>17</w:t>
            </w:r>
          </w:p>
        </w:tc>
        <w:tc>
          <w:tcPr>
            <w:tcW w:w="2002" w:type="dxa"/>
            <w:gridSpan w:val="3"/>
            <w:tcBorders>
              <w:top w:val="nil"/>
              <w:left w:val="nil"/>
              <w:bottom w:val="single" w:sz="4" w:space="0" w:color="131312"/>
              <w:right w:val="double" w:sz="6" w:space="0" w:color="131312"/>
            </w:tcBorders>
            <w:shd w:val="clear" w:color="auto" w:fill="auto"/>
            <w:vAlign w:val="center"/>
            <w:hideMark/>
          </w:tcPr>
          <w:p w:rsidR="00870B15" w:rsidRPr="00934E21" w:rsidRDefault="00DE579F" w:rsidP="00243218">
            <w:pPr>
              <w:jc w:val="right"/>
              <w:rPr>
                <w:rFonts w:ascii="Arial" w:hAnsi="Arial" w:cs="Arial"/>
                <w:b/>
                <w:bCs/>
                <w:color w:val="000000"/>
                <w:sz w:val="16"/>
                <w:szCs w:val="16"/>
              </w:rPr>
            </w:pPr>
            <w:r>
              <w:rPr>
                <w:rFonts w:ascii="Arial" w:hAnsi="Arial" w:cs="Arial"/>
                <w:b/>
                <w:bCs/>
                <w:color w:val="000000"/>
                <w:sz w:val="16"/>
                <w:szCs w:val="16"/>
              </w:rPr>
              <w:t>56</w:t>
            </w:r>
          </w:p>
        </w:tc>
      </w:tr>
      <w:tr w:rsidR="00870B15" w:rsidRPr="00934E21" w:rsidTr="00870B15">
        <w:trPr>
          <w:trHeight w:val="198"/>
        </w:trPr>
        <w:tc>
          <w:tcPr>
            <w:tcW w:w="3638" w:type="dxa"/>
            <w:tcBorders>
              <w:top w:val="nil"/>
              <w:left w:val="double" w:sz="6" w:space="0" w:color="131312"/>
              <w:bottom w:val="single" w:sz="4" w:space="0" w:color="131312"/>
              <w:right w:val="single" w:sz="4" w:space="0" w:color="131312"/>
            </w:tcBorders>
            <w:shd w:val="clear" w:color="auto" w:fill="auto"/>
            <w:vAlign w:val="center"/>
            <w:hideMark/>
          </w:tcPr>
          <w:p w:rsidR="00870B15" w:rsidRPr="00934E21" w:rsidRDefault="00870B15" w:rsidP="00243218">
            <w:pPr>
              <w:rPr>
                <w:rFonts w:ascii="Arial" w:hAnsi="Arial" w:cs="Arial"/>
                <w:sz w:val="16"/>
                <w:szCs w:val="16"/>
              </w:rPr>
            </w:pPr>
            <w:r w:rsidRPr="00934E21">
              <w:rPr>
                <w:rFonts w:ascii="Arial" w:hAnsi="Arial" w:cs="Arial"/>
                <w:sz w:val="16"/>
                <w:szCs w:val="16"/>
              </w:rPr>
              <w:t>NARKOMANIA</w:t>
            </w:r>
          </w:p>
        </w:tc>
        <w:tc>
          <w:tcPr>
            <w:tcW w:w="579" w:type="dxa"/>
            <w:tcBorders>
              <w:top w:val="nil"/>
              <w:left w:val="nil"/>
              <w:bottom w:val="single" w:sz="4" w:space="0" w:color="131312"/>
              <w:right w:val="single" w:sz="4" w:space="0" w:color="131312"/>
            </w:tcBorders>
            <w:shd w:val="clear" w:color="auto" w:fill="auto"/>
            <w:vAlign w:val="center"/>
            <w:hideMark/>
          </w:tcPr>
          <w:p w:rsidR="00870B15" w:rsidRPr="00934E21" w:rsidRDefault="00870B15" w:rsidP="00243218">
            <w:pPr>
              <w:jc w:val="center"/>
              <w:rPr>
                <w:rFonts w:ascii="Arial" w:hAnsi="Arial" w:cs="Arial"/>
                <w:sz w:val="16"/>
                <w:szCs w:val="16"/>
              </w:rPr>
            </w:pPr>
            <w:r w:rsidRPr="00934E21">
              <w:rPr>
                <w:rFonts w:ascii="Arial" w:hAnsi="Arial" w:cs="Arial"/>
                <w:sz w:val="16"/>
                <w:szCs w:val="16"/>
              </w:rPr>
              <w:t>15</w:t>
            </w:r>
          </w:p>
        </w:tc>
        <w:tc>
          <w:tcPr>
            <w:tcW w:w="1551" w:type="dxa"/>
            <w:tcBorders>
              <w:top w:val="nil"/>
              <w:left w:val="nil"/>
              <w:bottom w:val="single" w:sz="4" w:space="0" w:color="131312"/>
              <w:right w:val="single" w:sz="4" w:space="0" w:color="131312"/>
            </w:tcBorders>
            <w:shd w:val="clear" w:color="auto" w:fill="auto"/>
            <w:vAlign w:val="center"/>
            <w:hideMark/>
          </w:tcPr>
          <w:p w:rsidR="00870B15" w:rsidRPr="00934E21" w:rsidRDefault="00DE579F" w:rsidP="00243218">
            <w:pPr>
              <w:jc w:val="right"/>
              <w:rPr>
                <w:rFonts w:ascii="Arial" w:hAnsi="Arial" w:cs="Arial"/>
                <w:b/>
                <w:bCs/>
                <w:color w:val="000000"/>
                <w:sz w:val="16"/>
                <w:szCs w:val="16"/>
              </w:rPr>
            </w:pPr>
            <w:r>
              <w:rPr>
                <w:rFonts w:ascii="Arial" w:hAnsi="Arial" w:cs="Arial"/>
                <w:b/>
                <w:bCs/>
                <w:color w:val="000000"/>
                <w:sz w:val="16"/>
                <w:szCs w:val="16"/>
              </w:rPr>
              <w:t>2</w:t>
            </w:r>
          </w:p>
        </w:tc>
        <w:tc>
          <w:tcPr>
            <w:tcW w:w="870" w:type="dxa"/>
            <w:tcBorders>
              <w:top w:val="nil"/>
              <w:left w:val="nil"/>
              <w:bottom w:val="single" w:sz="4" w:space="0" w:color="131312"/>
              <w:right w:val="single" w:sz="4" w:space="0" w:color="131312"/>
            </w:tcBorders>
            <w:shd w:val="clear" w:color="auto" w:fill="auto"/>
            <w:vAlign w:val="center"/>
            <w:hideMark/>
          </w:tcPr>
          <w:p w:rsidR="00870B15" w:rsidRPr="00934E21" w:rsidRDefault="00870B15" w:rsidP="00243218">
            <w:pPr>
              <w:jc w:val="right"/>
              <w:rPr>
                <w:rFonts w:ascii="Arial" w:hAnsi="Arial" w:cs="Arial"/>
                <w:b/>
                <w:bCs/>
                <w:color w:val="000000"/>
                <w:sz w:val="16"/>
                <w:szCs w:val="16"/>
              </w:rPr>
            </w:pPr>
            <w:r w:rsidRPr="00934E21">
              <w:rPr>
                <w:rFonts w:ascii="Arial" w:hAnsi="Arial" w:cs="Arial"/>
                <w:b/>
                <w:bCs/>
                <w:color w:val="000000"/>
                <w:sz w:val="16"/>
                <w:szCs w:val="16"/>
              </w:rPr>
              <w:t>0</w:t>
            </w:r>
          </w:p>
        </w:tc>
        <w:tc>
          <w:tcPr>
            <w:tcW w:w="2002" w:type="dxa"/>
            <w:gridSpan w:val="3"/>
            <w:tcBorders>
              <w:top w:val="nil"/>
              <w:left w:val="nil"/>
              <w:bottom w:val="single" w:sz="4" w:space="0" w:color="131312"/>
              <w:right w:val="double" w:sz="6" w:space="0" w:color="131312"/>
            </w:tcBorders>
            <w:shd w:val="clear" w:color="auto" w:fill="auto"/>
            <w:vAlign w:val="center"/>
            <w:hideMark/>
          </w:tcPr>
          <w:p w:rsidR="00870B15" w:rsidRPr="00934E21" w:rsidRDefault="00923A4F" w:rsidP="00243218">
            <w:pPr>
              <w:jc w:val="right"/>
              <w:rPr>
                <w:rFonts w:ascii="Arial" w:hAnsi="Arial" w:cs="Arial"/>
                <w:b/>
                <w:bCs/>
                <w:color w:val="000000"/>
                <w:sz w:val="16"/>
                <w:szCs w:val="16"/>
              </w:rPr>
            </w:pPr>
            <w:r>
              <w:rPr>
                <w:rFonts w:ascii="Arial" w:hAnsi="Arial" w:cs="Arial"/>
                <w:b/>
                <w:bCs/>
                <w:color w:val="000000"/>
                <w:sz w:val="16"/>
                <w:szCs w:val="16"/>
              </w:rPr>
              <w:t>2</w:t>
            </w:r>
          </w:p>
        </w:tc>
      </w:tr>
      <w:tr w:rsidR="00870B15" w:rsidRPr="00934E21" w:rsidTr="00870B15">
        <w:trPr>
          <w:trHeight w:val="317"/>
        </w:trPr>
        <w:tc>
          <w:tcPr>
            <w:tcW w:w="3638" w:type="dxa"/>
            <w:tcBorders>
              <w:top w:val="nil"/>
              <w:left w:val="double" w:sz="6" w:space="0" w:color="131312"/>
              <w:bottom w:val="single" w:sz="4" w:space="0" w:color="131312"/>
              <w:right w:val="single" w:sz="4" w:space="0" w:color="131312"/>
            </w:tcBorders>
            <w:shd w:val="clear" w:color="auto" w:fill="auto"/>
            <w:vAlign w:val="center"/>
            <w:hideMark/>
          </w:tcPr>
          <w:p w:rsidR="00870B15" w:rsidRPr="00934E21" w:rsidRDefault="00870B15" w:rsidP="00243218">
            <w:pPr>
              <w:rPr>
                <w:rFonts w:ascii="Arial" w:hAnsi="Arial" w:cs="Arial"/>
                <w:sz w:val="16"/>
                <w:szCs w:val="16"/>
              </w:rPr>
            </w:pPr>
            <w:r w:rsidRPr="00934E21">
              <w:rPr>
                <w:rFonts w:ascii="Arial" w:hAnsi="Arial" w:cs="Arial"/>
                <w:sz w:val="16"/>
                <w:szCs w:val="16"/>
              </w:rPr>
              <w:t>TRUDNOŚCI W PRZYSTOSOWANIU DO ŻYCIA PO ZWOLNIENIU Z ZAKŁADU KARNEGO</w:t>
            </w:r>
          </w:p>
        </w:tc>
        <w:tc>
          <w:tcPr>
            <w:tcW w:w="579" w:type="dxa"/>
            <w:tcBorders>
              <w:top w:val="nil"/>
              <w:left w:val="nil"/>
              <w:bottom w:val="single" w:sz="4" w:space="0" w:color="131312"/>
              <w:right w:val="single" w:sz="4" w:space="0" w:color="131312"/>
            </w:tcBorders>
            <w:shd w:val="clear" w:color="auto" w:fill="auto"/>
            <w:vAlign w:val="center"/>
            <w:hideMark/>
          </w:tcPr>
          <w:p w:rsidR="00870B15" w:rsidRPr="00934E21" w:rsidRDefault="00870B15" w:rsidP="00243218">
            <w:pPr>
              <w:jc w:val="center"/>
              <w:rPr>
                <w:rFonts w:ascii="Arial" w:hAnsi="Arial" w:cs="Arial"/>
                <w:sz w:val="16"/>
                <w:szCs w:val="16"/>
              </w:rPr>
            </w:pPr>
            <w:r w:rsidRPr="00934E21">
              <w:rPr>
                <w:rFonts w:ascii="Arial" w:hAnsi="Arial" w:cs="Arial"/>
                <w:sz w:val="16"/>
                <w:szCs w:val="16"/>
              </w:rPr>
              <w:t>16</w:t>
            </w:r>
          </w:p>
        </w:tc>
        <w:tc>
          <w:tcPr>
            <w:tcW w:w="1551" w:type="dxa"/>
            <w:tcBorders>
              <w:top w:val="nil"/>
              <w:left w:val="nil"/>
              <w:bottom w:val="single" w:sz="4" w:space="0" w:color="131312"/>
              <w:right w:val="single" w:sz="4" w:space="0" w:color="131312"/>
            </w:tcBorders>
            <w:shd w:val="clear" w:color="auto" w:fill="auto"/>
            <w:vAlign w:val="center"/>
            <w:hideMark/>
          </w:tcPr>
          <w:p w:rsidR="00870B15" w:rsidRPr="00934E21" w:rsidRDefault="00923A4F" w:rsidP="00243218">
            <w:pPr>
              <w:jc w:val="right"/>
              <w:rPr>
                <w:rFonts w:ascii="Arial" w:hAnsi="Arial" w:cs="Arial"/>
                <w:b/>
                <w:bCs/>
                <w:color w:val="000000"/>
                <w:sz w:val="16"/>
                <w:szCs w:val="16"/>
              </w:rPr>
            </w:pPr>
            <w:r>
              <w:rPr>
                <w:rFonts w:ascii="Arial" w:hAnsi="Arial" w:cs="Arial"/>
                <w:b/>
                <w:bCs/>
                <w:color w:val="000000"/>
                <w:sz w:val="16"/>
                <w:szCs w:val="16"/>
              </w:rPr>
              <w:t>10</w:t>
            </w:r>
          </w:p>
        </w:tc>
        <w:tc>
          <w:tcPr>
            <w:tcW w:w="870" w:type="dxa"/>
            <w:tcBorders>
              <w:top w:val="nil"/>
              <w:left w:val="nil"/>
              <w:bottom w:val="single" w:sz="4" w:space="0" w:color="131312"/>
              <w:right w:val="single" w:sz="4" w:space="0" w:color="131312"/>
            </w:tcBorders>
            <w:shd w:val="clear" w:color="auto" w:fill="auto"/>
            <w:vAlign w:val="center"/>
            <w:hideMark/>
          </w:tcPr>
          <w:p w:rsidR="00870B15" w:rsidRPr="00934E21" w:rsidRDefault="00923A4F" w:rsidP="00243218">
            <w:pPr>
              <w:jc w:val="right"/>
              <w:rPr>
                <w:rFonts w:ascii="Arial" w:hAnsi="Arial" w:cs="Arial"/>
                <w:b/>
                <w:bCs/>
                <w:color w:val="000000"/>
                <w:sz w:val="16"/>
                <w:szCs w:val="16"/>
              </w:rPr>
            </w:pPr>
            <w:r>
              <w:rPr>
                <w:rFonts w:ascii="Arial" w:hAnsi="Arial" w:cs="Arial"/>
                <w:b/>
                <w:bCs/>
                <w:color w:val="000000"/>
                <w:sz w:val="16"/>
                <w:szCs w:val="16"/>
              </w:rPr>
              <w:t>7</w:t>
            </w:r>
          </w:p>
        </w:tc>
        <w:tc>
          <w:tcPr>
            <w:tcW w:w="2002" w:type="dxa"/>
            <w:gridSpan w:val="3"/>
            <w:tcBorders>
              <w:top w:val="nil"/>
              <w:left w:val="nil"/>
              <w:bottom w:val="single" w:sz="4" w:space="0" w:color="131312"/>
              <w:right w:val="double" w:sz="6" w:space="0" w:color="131312"/>
            </w:tcBorders>
            <w:shd w:val="clear" w:color="auto" w:fill="auto"/>
            <w:vAlign w:val="center"/>
            <w:hideMark/>
          </w:tcPr>
          <w:p w:rsidR="00870B15" w:rsidRPr="00934E21" w:rsidRDefault="00870B15" w:rsidP="00243218">
            <w:pPr>
              <w:jc w:val="right"/>
              <w:rPr>
                <w:rFonts w:ascii="Arial" w:hAnsi="Arial" w:cs="Arial"/>
                <w:b/>
                <w:bCs/>
                <w:color w:val="000000"/>
                <w:sz w:val="16"/>
                <w:szCs w:val="16"/>
              </w:rPr>
            </w:pPr>
            <w:r w:rsidRPr="00934E21">
              <w:rPr>
                <w:rFonts w:ascii="Arial" w:hAnsi="Arial" w:cs="Arial"/>
                <w:b/>
                <w:bCs/>
                <w:color w:val="000000"/>
                <w:sz w:val="16"/>
                <w:szCs w:val="16"/>
              </w:rPr>
              <w:t>15</w:t>
            </w:r>
          </w:p>
        </w:tc>
      </w:tr>
      <w:tr w:rsidR="00870B15" w:rsidRPr="00934E21" w:rsidTr="00870B15">
        <w:trPr>
          <w:trHeight w:val="317"/>
        </w:trPr>
        <w:tc>
          <w:tcPr>
            <w:tcW w:w="3638" w:type="dxa"/>
            <w:tcBorders>
              <w:top w:val="nil"/>
              <w:left w:val="double" w:sz="6" w:space="0" w:color="131312"/>
              <w:bottom w:val="single" w:sz="4" w:space="0" w:color="131312"/>
              <w:right w:val="single" w:sz="4" w:space="0" w:color="131312"/>
            </w:tcBorders>
            <w:shd w:val="clear" w:color="auto" w:fill="auto"/>
            <w:vAlign w:val="center"/>
            <w:hideMark/>
          </w:tcPr>
          <w:p w:rsidR="00870B15" w:rsidRPr="00934E21" w:rsidRDefault="00870B15" w:rsidP="00243218">
            <w:pPr>
              <w:rPr>
                <w:rFonts w:ascii="Arial" w:hAnsi="Arial" w:cs="Arial"/>
                <w:sz w:val="16"/>
                <w:szCs w:val="16"/>
              </w:rPr>
            </w:pPr>
            <w:r w:rsidRPr="00934E21">
              <w:rPr>
                <w:rFonts w:ascii="Arial" w:hAnsi="Arial" w:cs="Arial"/>
                <w:sz w:val="16"/>
                <w:szCs w:val="16"/>
              </w:rPr>
              <w:lastRenderedPageBreak/>
              <w:t>TRUDNOŚCI W INTEGRACJI OSÓB, KTÓRE OTRZYMAŁY STATUS UCHODŹCY LUB OCHRONĘ UZUPEŁNIAJĄCĄ</w:t>
            </w:r>
          </w:p>
        </w:tc>
        <w:tc>
          <w:tcPr>
            <w:tcW w:w="579" w:type="dxa"/>
            <w:tcBorders>
              <w:top w:val="nil"/>
              <w:left w:val="nil"/>
              <w:bottom w:val="single" w:sz="4" w:space="0" w:color="131312"/>
              <w:right w:val="single" w:sz="4" w:space="0" w:color="131312"/>
            </w:tcBorders>
            <w:shd w:val="clear" w:color="auto" w:fill="auto"/>
            <w:vAlign w:val="center"/>
            <w:hideMark/>
          </w:tcPr>
          <w:p w:rsidR="00870B15" w:rsidRPr="00934E21" w:rsidRDefault="00870B15" w:rsidP="00243218">
            <w:pPr>
              <w:jc w:val="center"/>
              <w:rPr>
                <w:rFonts w:ascii="Arial" w:hAnsi="Arial" w:cs="Arial"/>
                <w:sz w:val="16"/>
                <w:szCs w:val="16"/>
              </w:rPr>
            </w:pPr>
            <w:r w:rsidRPr="00934E21">
              <w:rPr>
                <w:rFonts w:ascii="Arial" w:hAnsi="Arial" w:cs="Arial"/>
                <w:sz w:val="16"/>
                <w:szCs w:val="16"/>
              </w:rPr>
              <w:t>17</w:t>
            </w:r>
          </w:p>
        </w:tc>
        <w:tc>
          <w:tcPr>
            <w:tcW w:w="1551" w:type="dxa"/>
            <w:tcBorders>
              <w:top w:val="nil"/>
              <w:left w:val="nil"/>
              <w:bottom w:val="single" w:sz="4" w:space="0" w:color="131312"/>
              <w:right w:val="single" w:sz="4" w:space="0" w:color="131312"/>
            </w:tcBorders>
            <w:shd w:val="clear" w:color="auto" w:fill="auto"/>
            <w:vAlign w:val="center"/>
            <w:hideMark/>
          </w:tcPr>
          <w:p w:rsidR="00870B15" w:rsidRPr="00934E21" w:rsidRDefault="00870B15" w:rsidP="00243218">
            <w:pPr>
              <w:jc w:val="right"/>
              <w:rPr>
                <w:rFonts w:ascii="Arial" w:hAnsi="Arial" w:cs="Arial"/>
                <w:b/>
                <w:bCs/>
                <w:color w:val="000000"/>
                <w:sz w:val="16"/>
                <w:szCs w:val="16"/>
              </w:rPr>
            </w:pPr>
            <w:r w:rsidRPr="00934E21">
              <w:rPr>
                <w:rFonts w:ascii="Arial" w:hAnsi="Arial" w:cs="Arial"/>
                <w:b/>
                <w:bCs/>
                <w:color w:val="000000"/>
                <w:sz w:val="16"/>
                <w:szCs w:val="16"/>
              </w:rPr>
              <w:t>0</w:t>
            </w:r>
          </w:p>
        </w:tc>
        <w:tc>
          <w:tcPr>
            <w:tcW w:w="870" w:type="dxa"/>
            <w:tcBorders>
              <w:top w:val="nil"/>
              <w:left w:val="nil"/>
              <w:bottom w:val="single" w:sz="4" w:space="0" w:color="131312"/>
              <w:right w:val="single" w:sz="4" w:space="0" w:color="131312"/>
            </w:tcBorders>
            <w:shd w:val="clear" w:color="auto" w:fill="auto"/>
            <w:vAlign w:val="center"/>
            <w:hideMark/>
          </w:tcPr>
          <w:p w:rsidR="00870B15" w:rsidRPr="00934E21" w:rsidRDefault="00870B15" w:rsidP="00243218">
            <w:pPr>
              <w:jc w:val="right"/>
              <w:rPr>
                <w:rFonts w:ascii="Arial" w:hAnsi="Arial" w:cs="Arial"/>
                <w:b/>
                <w:bCs/>
                <w:color w:val="000000"/>
                <w:sz w:val="16"/>
                <w:szCs w:val="16"/>
              </w:rPr>
            </w:pPr>
            <w:r w:rsidRPr="00934E21">
              <w:rPr>
                <w:rFonts w:ascii="Arial" w:hAnsi="Arial" w:cs="Arial"/>
                <w:b/>
                <w:bCs/>
                <w:color w:val="000000"/>
                <w:sz w:val="16"/>
                <w:szCs w:val="16"/>
              </w:rPr>
              <w:t>0</w:t>
            </w:r>
          </w:p>
        </w:tc>
        <w:tc>
          <w:tcPr>
            <w:tcW w:w="2002" w:type="dxa"/>
            <w:gridSpan w:val="3"/>
            <w:tcBorders>
              <w:top w:val="nil"/>
              <w:left w:val="nil"/>
              <w:bottom w:val="single" w:sz="4" w:space="0" w:color="131312"/>
              <w:right w:val="double" w:sz="6" w:space="0" w:color="131312"/>
            </w:tcBorders>
            <w:shd w:val="clear" w:color="auto" w:fill="auto"/>
            <w:vAlign w:val="center"/>
            <w:hideMark/>
          </w:tcPr>
          <w:p w:rsidR="00870B15" w:rsidRPr="00934E21" w:rsidRDefault="00870B15" w:rsidP="00243218">
            <w:pPr>
              <w:jc w:val="right"/>
              <w:rPr>
                <w:rFonts w:ascii="Arial" w:hAnsi="Arial" w:cs="Arial"/>
                <w:b/>
                <w:bCs/>
                <w:color w:val="000000"/>
                <w:sz w:val="16"/>
                <w:szCs w:val="16"/>
              </w:rPr>
            </w:pPr>
            <w:r w:rsidRPr="00934E21">
              <w:rPr>
                <w:rFonts w:ascii="Arial" w:hAnsi="Arial" w:cs="Arial"/>
                <w:b/>
                <w:bCs/>
                <w:color w:val="000000"/>
                <w:sz w:val="16"/>
                <w:szCs w:val="16"/>
              </w:rPr>
              <w:t>0</w:t>
            </w:r>
          </w:p>
        </w:tc>
      </w:tr>
      <w:tr w:rsidR="00870B15" w:rsidRPr="00934E21" w:rsidTr="00870B15">
        <w:trPr>
          <w:trHeight w:val="198"/>
        </w:trPr>
        <w:tc>
          <w:tcPr>
            <w:tcW w:w="3638" w:type="dxa"/>
            <w:tcBorders>
              <w:top w:val="nil"/>
              <w:left w:val="double" w:sz="6" w:space="0" w:color="131312"/>
              <w:bottom w:val="single" w:sz="4" w:space="0" w:color="131312"/>
              <w:right w:val="single" w:sz="4" w:space="0" w:color="131312"/>
            </w:tcBorders>
            <w:shd w:val="clear" w:color="auto" w:fill="auto"/>
            <w:vAlign w:val="center"/>
            <w:hideMark/>
          </w:tcPr>
          <w:p w:rsidR="00870B15" w:rsidRPr="00934E21" w:rsidRDefault="00870B15" w:rsidP="00243218">
            <w:pPr>
              <w:rPr>
                <w:rFonts w:ascii="Arial" w:hAnsi="Arial" w:cs="Arial"/>
                <w:sz w:val="16"/>
                <w:szCs w:val="16"/>
              </w:rPr>
            </w:pPr>
            <w:r w:rsidRPr="00934E21">
              <w:rPr>
                <w:rFonts w:ascii="Arial" w:hAnsi="Arial" w:cs="Arial"/>
                <w:sz w:val="16"/>
                <w:szCs w:val="16"/>
              </w:rPr>
              <w:t>ZDARZENIE LOSOWE</w:t>
            </w:r>
          </w:p>
        </w:tc>
        <w:tc>
          <w:tcPr>
            <w:tcW w:w="579" w:type="dxa"/>
            <w:tcBorders>
              <w:top w:val="nil"/>
              <w:left w:val="nil"/>
              <w:bottom w:val="single" w:sz="4" w:space="0" w:color="131312"/>
              <w:right w:val="single" w:sz="4" w:space="0" w:color="131312"/>
            </w:tcBorders>
            <w:shd w:val="clear" w:color="auto" w:fill="auto"/>
            <w:vAlign w:val="center"/>
            <w:hideMark/>
          </w:tcPr>
          <w:p w:rsidR="00870B15" w:rsidRPr="00934E21" w:rsidRDefault="00870B15" w:rsidP="00243218">
            <w:pPr>
              <w:jc w:val="center"/>
              <w:rPr>
                <w:rFonts w:ascii="Arial" w:hAnsi="Arial" w:cs="Arial"/>
                <w:sz w:val="16"/>
                <w:szCs w:val="16"/>
              </w:rPr>
            </w:pPr>
            <w:r w:rsidRPr="00934E21">
              <w:rPr>
                <w:rFonts w:ascii="Arial" w:hAnsi="Arial" w:cs="Arial"/>
                <w:sz w:val="16"/>
                <w:szCs w:val="16"/>
              </w:rPr>
              <w:t>18</w:t>
            </w:r>
          </w:p>
        </w:tc>
        <w:tc>
          <w:tcPr>
            <w:tcW w:w="1551" w:type="dxa"/>
            <w:tcBorders>
              <w:top w:val="nil"/>
              <w:left w:val="nil"/>
              <w:bottom w:val="single" w:sz="4" w:space="0" w:color="131312"/>
              <w:right w:val="single" w:sz="4" w:space="0" w:color="131312"/>
            </w:tcBorders>
            <w:shd w:val="clear" w:color="auto" w:fill="auto"/>
            <w:vAlign w:val="center"/>
            <w:hideMark/>
          </w:tcPr>
          <w:p w:rsidR="00870B15" w:rsidRPr="00934E21" w:rsidRDefault="00870B15" w:rsidP="00243218">
            <w:pPr>
              <w:jc w:val="right"/>
              <w:rPr>
                <w:rFonts w:ascii="Arial" w:hAnsi="Arial" w:cs="Arial"/>
                <w:b/>
                <w:bCs/>
                <w:color w:val="000000"/>
                <w:sz w:val="16"/>
                <w:szCs w:val="16"/>
              </w:rPr>
            </w:pPr>
            <w:r w:rsidRPr="00934E21">
              <w:rPr>
                <w:rFonts w:ascii="Arial" w:hAnsi="Arial" w:cs="Arial"/>
                <w:b/>
                <w:bCs/>
                <w:color w:val="000000"/>
                <w:sz w:val="16"/>
                <w:szCs w:val="16"/>
              </w:rPr>
              <w:t>1</w:t>
            </w:r>
          </w:p>
        </w:tc>
        <w:tc>
          <w:tcPr>
            <w:tcW w:w="870" w:type="dxa"/>
            <w:tcBorders>
              <w:top w:val="nil"/>
              <w:left w:val="nil"/>
              <w:bottom w:val="single" w:sz="4" w:space="0" w:color="131312"/>
              <w:right w:val="single" w:sz="4" w:space="0" w:color="131312"/>
            </w:tcBorders>
            <w:shd w:val="clear" w:color="auto" w:fill="auto"/>
            <w:vAlign w:val="center"/>
            <w:hideMark/>
          </w:tcPr>
          <w:p w:rsidR="00870B15" w:rsidRPr="00934E21" w:rsidRDefault="00870B15" w:rsidP="00243218">
            <w:pPr>
              <w:jc w:val="right"/>
              <w:rPr>
                <w:rFonts w:ascii="Arial" w:hAnsi="Arial" w:cs="Arial"/>
                <w:b/>
                <w:bCs/>
                <w:color w:val="000000"/>
                <w:sz w:val="16"/>
                <w:szCs w:val="16"/>
              </w:rPr>
            </w:pPr>
            <w:r w:rsidRPr="00934E21">
              <w:rPr>
                <w:rFonts w:ascii="Arial" w:hAnsi="Arial" w:cs="Arial"/>
                <w:b/>
                <w:bCs/>
                <w:color w:val="000000"/>
                <w:sz w:val="16"/>
                <w:szCs w:val="16"/>
              </w:rPr>
              <w:t>1</w:t>
            </w:r>
          </w:p>
        </w:tc>
        <w:tc>
          <w:tcPr>
            <w:tcW w:w="2002" w:type="dxa"/>
            <w:gridSpan w:val="3"/>
            <w:tcBorders>
              <w:top w:val="nil"/>
              <w:left w:val="nil"/>
              <w:bottom w:val="single" w:sz="4" w:space="0" w:color="131312"/>
              <w:right w:val="double" w:sz="6" w:space="0" w:color="131312"/>
            </w:tcBorders>
            <w:shd w:val="clear" w:color="auto" w:fill="auto"/>
            <w:vAlign w:val="center"/>
            <w:hideMark/>
          </w:tcPr>
          <w:p w:rsidR="00870B15" w:rsidRPr="00934E21" w:rsidRDefault="00870B15" w:rsidP="00243218">
            <w:pPr>
              <w:jc w:val="right"/>
              <w:rPr>
                <w:rFonts w:ascii="Arial" w:hAnsi="Arial" w:cs="Arial"/>
                <w:b/>
                <w:bCs/>
                <w:color w:val="000000"/>
                <w:sz w:val="16"/>
                <w:szCs w:val="16"/>
              </w:rPr>
            </w:pPr>
            <w:r w:rsidRPr="00934E21">
              <w:rPr>
                <w:rFonts w:ascii="Arial" w:hAnsi="Arial" w:cs="Arial"/>
                <w:b/>
                <w:bCs/>
                <w:color w:val="000000"/>
                <w:sz w:val="16"/>
                <w:szCs w:val="16"/>
              </w:rPr>
              <w:t>5</w:t>
            </w:r>
          </w:p>
        </w:tc>
      </w:tr>
      <w:tr w:rsidR="00870B15" w:rsidRPr="00934E21" w:rsidTr="00870B15">
        <w:trPr>
          <w:trHeight w:val="198"/>
        </w:trPr>
        <w:tc>
          <w:tcPr>
            <w:tcW w:w="3638" w:type="dxa"/>
            <w:tcBorders>
              <w:top w:val="nil"/>
              <w:left w:val="double" w:sz="6" w:space="0" w:color="131312"/>
              <w:bottom w:val="single" w:sz="4" w:space="0" w:color="131312"/>
              <w:right w:val="single" w:sz="4" w:space="0" w:color="131312"/>
            </w:tcBorders>
            <w:shd w:val="clear" w:color="auto" w:fill="auto"/>
            <w:vAlign w:val="center"/>
            <w:hideMark/>
          </w:tcPr>
          <w:p w:rsidR="00870B15" w:rsidRPr="00934E21" w:rsidRDefault="00870B15" w:rsidP="00243218">
            <w:pPr>
              <w:rPr>
                <w:rFonts w:ascii="Arial" w:hAnsi="Arial" w:cs="Arial"/>
                <w:sz w:val="16"/>
                <w:szCs w:val="16"/>
              </w:rPr>
            </w:pPr>
            <w:r w:rsidRPr="00934E21">
              <w:rPr>
                <w:rFonts w:ascii="Arial" w:hAnsi="Arial" w:cs="Arial"/>
                <w:sz w:val="16"/>
                <w:szCs w:val="16"/>
              </w:rPr>
              <w:t>SYTUACJA KRYZYSOWA</w:t>
            </w:r>
          </w:p>
        </w:tc>
        <w:tc>
          <w:tcPr>
            <w:tcW w:w="579" w:type="dxa"/>
            <w:tcBorders>
              <w:top w:val="nil"/>
              <w:left w:val="nil"/>
              <w:bottom w:val="single" w:sz="4" w:space="0" w:color="131312"/>
              <w:right w:val="single" w:sz="4" w:space="0" w:color="131312"/>
            </w:tcBorders>
            <w:shd w:val="clear" w:color="auto" w:fill="auto"/>
            <w:vAlign w:val="center"/>
            <w:hideMark/>
          </w:tcPr>
          <w:p w:rsidR="00870B15" w:rsidRPr="00934E21" w:rsidRDefault="00870B15" w:rsidP="00243218">
            <w:pPr>
              <w:jc w:val="center"/>
              <w:rPr>
                <w:rFonts w:ascii="Arial" w:hAnsi="Arial" w:cs="Arial"/>
                <w:sz w:val="16"/>
                <w:szCs w:val="16"/>
              </w:rPr>
            </w:pPr>
            <w:r w:rsidRPr="00934E21">
              <w:rPr>
                <w:rFonts w:ascii="Arial" w:hAnsi="Arial" w:cs="Arial"/>
                <w:sz w:val="16"/>
                <w:szCs w:val="16"/>
              </w:rPr>
              <w:t>19</w:t>
            </w:r>
          </w:p>
        </w:tc>
        <w:tc>
          <w:tcPr>
            <w:tcW w:w="1551" w:type="dxa"/>
            <w:tcBorders>
              <w:top w:val="nil"/>
              <w:left w:val="nil"/>
              <w:bottom w:val="single" w:sz="4" w:space="0" w:color="131312"/>
              <w:right w:val="single" w:sz="4" w:space="0" w:color="131312"/>
            </w:tcBorders>
            <w:shd w:val="clear" w:color="auto" w:fill="auto"/>
            <w:vAlign w:val="center"/>
            <w:hideMark/>
          </w:tcPr>
          <w:p w:rsidR="00870B15" w:rsidRPr="00934E21" w:rsidRDefault="00870B15" w:rsidP="00243218">
            <w:pPr>
              <w:jc w:val="right"/>
              <w:rPr>
                <w:rFonts w:ascii="Arial" w:hAnsi="Arial" w:cs="Arial"/>
                <w:b/>
                <w:bCs/>
                <w:color w:val="000000"/>
                <w:sz w:val="16"/>
                <w:szCs w:val="16"/>
              </w:rPr>
            </w:pPr>
            <w:r w:rsidRPr="00934E21">
              <w:rPr>
                <w:rFonts w:ascii="Arial" w:hAnsi="Arial" w:cs="Arial"/>
                <w:b/>
                <w:bCs/>
                <w:color w:val="000000"/>
                <w:sz w:val="16"/>
                <w:szCs w:val="16"/>
              </w:rPr>
              <w:t>1</w:t>
            </w:r>
          </w:p>
        </w:tc>
        <w:tc>
          <w:tcPr>
            <w:tcW w:w="870" w:type="dxa"/>
            <w:tcBorders>
              <w:top w:val="nil"/>
              <w:left w:val="nil"/>
              <w:bottom w:val="single" w:sz="4" w:space="0" w:color="131312"/>
              <w:right w:val="single" w:sz="4" w:space="0" w:color="131312"/>
            </w:tcBorders>
            <w:shd w:val="clear" w:color="auto" w:fill="auto"/>
            <w:vAlign w:val="center"/>
            <w:hideMark/>
          </w:tcPr>
          <w:p w:rsidR="00870B15" w:rsidRPr="00934E21" w:rsidRDefault="00923A4F" w:rsidP="00243218">
            <w:pPr>
              <w:jc w:val="right"/>
              <w:rPr>
                <w:rFonts w:ascii="Arial" w:hAnsi="Arial" w:cs="Arial"/>
                <w:b/>
                <w:bCs/>
                <w:color w:val="000000"/>
                <w:sz w:val="16"/>
                <w:szCs w:val="16"/>
              </w:rPr>
            </w:pPr>
            <w:r>
              <w:rPr>
                <w:rFonts w:ascii="Arial" w:hAnsi="Arial" w:cs="Arial"/>
                <w:b/>
                <w:bCs/>
                <w:color w:val="000000"/>
                <w:sz w:val="16"/>
                <w:szCs w:val="16"/>
              </w:rPr>
              <w:t>1</w:t>
            </w:r>
          </w:p>
        </w:tc>
        <w:tc>
          <w:tcPr>
            <w:tcW w:w="2002" w:type="dxa"/>
            <w:gridSpan w:val="3"/>
            <w:tcBorders>
              <w:top w:val="nil"/>
              <w:left w:val="nil"/>
              <w:bottom w:val="single" w:sz="4" w:space="0" w:color="131312"/>
              <w:right w:val="double" w:sz="6" w:space="0" w:color="131312"/>
            </w:tcBorders>
            <w:shd w:val="clear" w:color="auto" w:fill="auto"/>
            <w:vAlign w:val="center"/>
            <w:hideMark/>
          </w:tcPr>
          <w:p w:rsidR="00870B15" w:rsidRPr="00934E21" w:rsidRDefault="00923A4F" w:rsidP="00243218">
            <w:pPr>
              <w:jc w:val="right"/>
              <w:rPr>
                <w:rFonts w:ascii="Arial" w:hAnsi="Arial" w:cs="Arial"/>
                <w:b/>
                <w:bCs/>
                <w:color w:val="000000"/>
                <w:sz w:val="16"/>
                <w:szCs w:val="16"/>
              </w:rPr>
            </w:pPr>
            <w:r>
              <w:rPr>
                <w:rFonts w:ascii="Arial" w:hAnsi="Arial" w:cs="Arial"/>
                <w:b/>
                <w:bCs/>
                <w:color w:val="000000"/>
                <w:sz w:val="16"/>
                <w:szCs w:val="16"/>
              </w:rPr>
              <w:t>5</w:t>
            </w:r>
          </w:p>
        </w:tc>
      </w:tr>
      <w:tr w:rsidR="00870B15" w:rsidRPr="00934E21" w:rsidTr="00870B15">
        <w:trPr>
          <w:trHeight w:val="198"/>
        </w:trPr>
        <w:tc>
          <w:tcPr>
            <w:tcW w:w="3638" w:type="dxa"/>
            <w:tcBorders>
              <w:top w:val="nil"/>
              <w:left w:val="double" w:sz="6" w:space="0" w:color="131312"/>
              <w:bottom w:val="double" w:sz="6" w:space="0" w:color="131312"/>
              <w:right w:val="single" w:sz="4" w:space="0" w:color="131312"/>
            </w:tcBorders>
            <w:shd w:val="clear" w:color="auto" w:fill="auto"/>
            <w:vAlign w:val="center"/>
            <w:hideMark/>
          </w:tcPr>
          <w:p w:rsidR="00870B15" w:rsidRPr="00934E21" w:rsidRDefault="00870B15" w:rsidP="00243218">
            <w:pPr>
              <w:rPr>
                <w:rFonts w:ascii="Arial" w:hAnsi="Arial" w:cs="Arial"/>
                <w:sz w:val="16"/>
                <w:szCs w:val="16"/>
              </w:rPr>
            </w:pPr>
            <w:r w:rsidRPr="00934E21">
              <w:rPr>
                <w:rFonts w:ascii="Arial" w:hAnsi="Arial" w:cs="Arial"/>
                <w:sz w:val="16"/>
                <w:szCs w:val="16"/>
              </w:rPr>
              <w:t>KLĘSKA ŻYWIOŁOWA LUB EKOLOGICZNA</w:t>
            </w:r>
          </w:p>
        </w:tc>
        <w:tc>
          <w:tcPr>
            <w:tcW w:w="579" w:type="dxa"/>
            <w:tcBorders>
              <w:top w:val="nil"/>
              <w:left w:val="nil"/>
              <w:bottom w:val="double" w:sz="6" w:space="0" w:color="131312"/>
              <w:right w:val="single" w:sz="4" w:space="0" w:color="131312"/>
            </w:tcBorders>
            <w:shd w:val="clear" w:color="auto" w:fill="auto"/>
            <w:vAlign w:val="center"/>
            <w:hideMark/>
          </w:tcPr>
          <w:p w:rsidR="00870B15" w:rsidRPr="00934E21" w:rsidRDefault="00870B15" w:rsidP="00243218">
            <w:pPr>
              <w:jc w:val="center"/>
              <w:rPr>
                <w:rFonts w:ascii="Arial" w:hAnsi="Arial" w:cs="Arial"/>
                <w:sz w:val="16"/>
                <w:szCs w:val="16"/>
              </w:rPr>
            </w:pPr>
            <w:r w:rsidRPr="00934E21">
              <w:rPr>
                <w:rFonts w:ascii="Arial" w:hAnsi="Arial" w:cs="Arial"/>
                <w:sz w:val="16"/>
                <w:szCs w:val="16"/>
              </w:rPr>
              <w:t>20</w:t>
            </w:r>
          </w:p>
        </w:tc>
        <w:tc>
          <w:tcPr>
            <w:tcW w:w="1551" w:type="dxa"/>
            <w:tcBorders>
              <w:top w:val="nil"/>
              <w:left w:val="nil"/>
              <w:bottom w:val="double" w:sz="6" w:space="0" w:color="131312"/>
              <w:right w:val="single" w:sz="4" w:space="0" w:color="131312"/>
            </w:tcBorders>
            <w:shd w:val="clear" w:color="auto" w:fill="auto"/>
            <w:vAlign w:val="center"/>
            <w:hideMark/>
          </w:tcPr>
          <w:p w:rsidR="00870B15" w:rsidRPr="00934E21" w:rsidRDefault="00870B15" w:rsidP="00243218">
            <w:pPr>
              <w:jc w:val="right"/>
              <w:rPr>
                <w:rFonts w:ascii="Arial" w:hAnsi="Arial" w:cs="Arial"/>
                <w:b/>
                <w:bCs/>
                <w:color w:val="000000"/>
                <w:sz w:val="16"/>
                <w:szCs w:val="16"/>
              </w:rPr>
            </w:pPr>
            <w:r w:rsidRPr="00934E21">
              <w:rPr>
                <w:rFonts w:ascii="Arial" w:hAnsi="Arial" w:cs="Arial"/>
                <w:b/>
                <w:bCs/>
                <w:color w:val="000000"/>
                <w:sz w:val="16"/>
                <w:szCs w:val="16"/>
              </w:rPr>
              <w:t>0</w:t>
            </w:r>
          </w:p>
        </w:tc>
        <w:tc>
          <w:tcPr>
            <w:tcW w:w="870" w:type="dxa"/>
            <w:tcBorders>
              <w:top w:val="nil"/>
              <w:left w:val="nil"/>
              <w:bottom w:val="double" w:sz="6" w:space="0" w:color="131312"/>
              <w:right w:val="single" w:sz="4" w:space="0" w:color="131312"/>
            </w:tcBorders>
            <w:shd w:val="clear" w:color="auto" w:fill="auto"/>
            <w:vAlign w:val="center"/>
            <w:hideMark/>
          </w:tcPr>
          <w:p w:rsidR="00870B15" w:rsidRPr="00934E21" w:rsidRDefault="00870B15" w:rsidP="00243218">
            <w:pPr>
              <w:jc w:val="right"/>
              <w:rPr>
                <w:rFonts w:ascii="Arial" w:hAnsi="Arial" w:cs="Arial"/>
                <w:b/>
                <w:bCs/>
                <w:color w:val="000000"/>
                <w:sz w:val="16"/>
                <w:szCs w:val="16"/>
              </w:rPr>
            </w:pPr>
            <w:r w:rsidRPr="00934E21">
              <w:rPr>
                <w:rFonts w:ascii="Arial" w:hAnsi="Arial" w:cs="Arial"/>
                <w:b/>
                <w:bCs/>
                <w:color w:val="000000"/>
                <w:sz w:val="16"/>
                <w:szCs w:val="16"/>
              </w:rPr>
              <w:t>0</w:t>
            </w:r>
          </w:p>
        </w:tc>
        <w:tc>
          <w:tcPr>
            <w:tcW w:w="2002" w:type="dxa"/>
            <w:gridSpan w:val="3"/>
            <w:tcBorders>
              <w:top w:val="nil"/>
              <w:left w:val="nil"/>
              <w:bottom w:val="double" w:sz="6" w:space="0" w:color="131312"/>
              <w:right w:val="double" w:sz="6" w:space="0" w:color="131312"/>
            </w:tcBorders>
            <w:shd w:val="clear" w:color="auto" w:fill="auto"/>
            <w:vAlign w:val="center"/>
            <w:hideMark/>
          </w:tcPr>
          <w:p w:rsidR="00870B15" w:rsidRPr="00934E21" w:rsidRDefault="00870B15" w:rsidP="00243218">
            <w:pPr>
              <w:jc w:val="right"/>
              <w:rPr>
                <w:rFonts w:ascii="Arial" w:hAnsi="Arial" w:cs="Arial"/>
                <w:b/>
                <w:bCs/>
                <w:color w:val="000000"/>
                <w:sz w:val="16"/>
                <w:szCs w:val="16"/>
              </w:rPr>
            </w:pPr>
            <w:r w:rsidRPr="00934E21">
              <w:rPr>
                <w:rFonts w:ascii="Arial" w:hAnsi="Arial" w:cs="Arial"/>
                <w:b/>
                <w:bCs/>
                <w:color w:val="000000"/>
                <w:sz w:val="16"/>
                <w:szCs w:val="16"/>
              </w:rPr>
              <w:t>0</w:t>
            </w:r>
          </w:p>
        </w:tc>
      </w:tr>
    </w:tbl>
    <w:p w:rsidR="00870B15" w:rsidRDefault="00870B15">
      <w:pPr>
        <w:ind w:left="60"/>
        <w:jc w:val="both"/>
      </w:pPr>
    </w:p>
    <w:p w:rsidR="00870B15" w:rsidRDefault="00870B15">
      <w:pPr>
        <w:ind w:left="60"/>
        <w:jc w:val="both"/>
      </w:pPr>
    </w:p>
    <w:p w:rsidR="00870B15" w:rsidRDefault="00870B15">
      <w:pPr>
        <w:ind w:left="60"/>
        <w:jc w:val="both"/>
      </w:pPr>
    </w:p>
    <w:p w:rsidR="00870B15" w:rsidRPr="00217821" w:rsidRDefault="0026242B">
      <w:pPr>
        <w:ind w:left="60"/>
        <w:jc w:val="both"/>
        <w:rPr>
          <w:b/>
        </w:rPr>
      </w:pPr>
      <w:r w:rsidRPr="00217821">
        <w:rPr>
          <w:b/>
        </w:rPr>
        <w:t>Charakterystyka rodzin objętych pomocą społeczną.</w:t>
      </w:r>
    </w:p>
    <w:p w:rsidR="00870B15" w:rsidRPr="00217821" w:rsidRDefault="00870B15">
      <w:pPr>
        <w:ind w:left="60"/>
        <w:jc w:val="both"/>
        <w:rPr>
          <w:b/>
        </w:rPr>
      </w:pPr>
    </w:p>
    <w:p w:rsidR="00870B15" w:rsidRDefault="00870B15">
      <w:pPr>
        <w:ind w:left="60"/>
        <w:jc w:val="both"/>
      </w:pPr>
    </w:p>
    <w:p w:rsidR="00870B15" w:rsidRDefault="00870B15">
      <w:pPr>
        <w:ind w:left="60"/>
        <w:jc w:val="both"/>
      </w:pPr>
    </w:p>
    <w:tbl>
      <w:tblPr>
        <w:tblW w:w="8493" w:type="dxa"/>
        <w:tblInd w:w="49" w:type="dxa"/>
        <w:tblCellMar>
          <w:left w:w="70" w:type="dxa"/>
          <w:right w:w="70" w:type="dxa"/>
        </w:tblCellMar>
        <w:tblLook w:val="04A0" w:firstRow="1" w:lastRow="0" w:firstColumn="1" w:lastColumn="0" w:noHBand="0" w:noVBand="1"/>
      </w:tblPr>
      <w:tblGrid>
        <w:gridCol w:w="3602"/>
        <w:gridCol w:w="449"/>
        <w:gridCol w:w="1446"/>
        <w:gridCol w:w="1446"/>
        <w:gridCol w:w="1550"/>
      </w:tblGrid>
      <w:tr w:rsidR="00870B15" w:rsidRPr="00934E21" w:rsidTr="00870B15">
        <w:trPr>
          <w:trHeight w:val="254"/>
        </w:trPr>
        <w:tc>
          <w:tcPr>
            <w:tcW w:w="4051" w:type="dxa"/>
            <w:gridSpan w:val="2"/>
            <w:tcBorders>
              <w:top w:val="nil"/>
              <w:left w:val="nil"/>
              <w:bottom w:val="nil"/>
              <w:right w:val="nil"/>
            </w:tcBorders>
            <w:shd w:val="clear" w:color="auto" w:fill="auto"/>
            <w:noWrap/>
            <w:vAlign w:val="bottom"/>
            <w:hideMark/>
          </w:tcPr>
          <w:p w:rsidR="00870B15" w:rsidRPr="00A5659E" w:rsidRDefault="00870B15" w:rsidP="00243218">
            <w:pPr>
              <w:rPr>
                <w:rFonts w:ascii="Arial" w:hAnsi="Arial" w:cs="Arial"/>
                <w:b/>
                <w:bCs/>
                <w:sz w:val="20"/>
                <w:szCs w:val="20"/>
              </w:rPr>
            </w:pPr>
            <w:r w:rsidRPr="00934E21">
              <w:rPr>
                <w:rFonts w:ascii="Arial" w:hAnsi="Arial" w:cs="Arial"/>
                <w:b/>
                <w:bCs/>
                <w:sz w:val="16"/>
                <w:szCs w:val="16"/>
              </w:rPr>
              <w:t xml:space="preserve"> </w:t>
            </w:r>
            <w:r w:rsidRPr="00A5659E">
              <w:rPr>
                <w:rFonts w:ascii="Arial" w:hAnsi="Arial" w:cs="Arial"/>
                <w:b/>
                <w:bCs/>
                <w:sz w:val="20"/>
                <w:szCs w:val="20"/>
              </w:rPr>
              <w:t>Typy rod</w:t>
            </w:r>
            <w:r w:rsidR="00243218" w:rsidRPr="00A5659E">
              <w:rPr>
                <w:rFonts w:ascii="Arial" w:hAnsi="Arial" w:cs="Arial"/>
                <w:b/>
                <w:bCs/>
                <w:sz w:val="20"/>
                <w:szCs w:val="20"/>
              </w:rPr>
              <w:t xml:space="preserve">zin objętych pomocą społeczną </w:t>
            </w:r>
          </w:p>
        </w:tc>
        <w:tc>
          <w:tcPr>
            <w:tcW w:w="1446" w:type="dxa"/>
            <w:tcBorders>
              <w:top w:val="nil"/>
              <w:left w:val="nil"/>
              <w:bottom w:val="nil"/>
              <w:right w:val="nil"/>
            </w:tcBorders>
            <w:shd w:val="clear" w:color="auto" w:fill="auto"/>
            <w:noWrap/>
            <w:vAlign w:val="bottom"/>
            <w:hideMark/>
          </w:tcPr>
          <w:p w:rsidR="00870B15" w:rsidRPr="00934E21" w:rsidRDefault="00870B15" w:rsidP="00243218">
            <w:pPr>
              <w:rPr>
                <w:rFonts w:ascii="Arial" w:hAnsi="Arial" w:cs="Arial"/>
                <w:b/>
                <w:bCs/>
                <w:sz w:val="16"/>
                <w:szCs w:val="16"/>
              </w:rPr>
            </w:pPr>
          </w:p>
        </w:tc>
        <w:tc>
          <w:tcPr>
            <w:tcW w:w="1446" w:type="dxa"/>
            <w:tcBorders>
              <w:top w:val="nil"/>
              <w:left w:val="nil"/>
              <w:bottom w:val="nil"/>
              <w:right w:val="nil"/>
            </w:tcBorders>
            <w:shd w:val="clear" w:color="auto" w:fill="auto"/>
            <w:noWrap/>
            <w:vAlign w:val="bottom"/>
            <w:hideMark/>
          </w:tcPr>
          <w:p w:rsidR="00870B15" w:rsidRPr="00934E21" w:rsidRDefault="00870B15" w:rsidP="00243218">
            <w:pPr>
              <w:rPr>
                <w:rFonts w:ascii="Arial" w:hAnsi="Arial" w:cs="Arial"/>
                <w:sz w:val="16"/>
                <w:szCs w:val="16"/>
              </w:rPr>
            </w:pPr>
          </w:p>
        </w:tc>
        <w:tc>
          <w:tcPr>
            <w:tcW w:w="1550" w:type="dxa"/>
            <w:tcBorders>
              <w:top w:val="nil"/>
              <w:left w:val="nil"/>
              <w:bottom w:val="nil"/>
              <w:right w:val="nil"/>
            </w:tcBorders>
            <w:shd w:val="clear" w:color="auto" w:fill="auto"/>
            <w:noWrap/>
            <w:vAlign w:val="bottom"/>
            <w:hideMark/>
          </w:tcPr>
          <w:p w:rsidR="00870B15" w:rsidRPr="00934E21" w:rsidRDefault="00870B15" w:rsidP="00243218">
            <w:pPr>
              <w:rPr>
                <w:rFonts w:ascii="Arial" w:hAnsi="Arial" w:cs="Arial"/>
                <w:sz w:val="16"/>
                <w:szCs w:val="16"/>
              </w:rPr>
            </w:pPr>
          </w:p>
        </w:tc>
      </w:tr>
      <w:tr w:rsidR="00870B15" w:rsidRPr="00934E21" w:rsidTr="00870B15">
        <w:trPr>
          <w:trHeight w:val="233"/>
        </w:trPr>
        <w:tc>
          <w:tcPr>
            <w:tcW w:w="4051" w:type="dxa"/>
            <w:gridSpan w:val="2"/>
            <w:vMerge w:val="restart"/>
            <w:tcBorders>
              <w:top w:val="double" w:sz="6" w:space="0" w:color="000000"/>
              <w:left w:val="double" w:sz="6" w:space="0" w:color="000000"/>
              <w:bottom w:val="double" w:sz="6" w:space="0" w:color="000000"/>
              <w:right w:val="single" w:sz="4" w:space="0" w:color="000000"/>
            </w:tcBorders>
            <w:shd w:val="clear" w:color="auto" w:fill="auto"/>
            <w:vAlign w:val="center"/>
            <w:hideMark/>
          </w:tcPr>
          <w:p w:rsidR="00870B15" w:rsidRPr="00934E21" w:rsidRDefault="00870B15" w:rsidP="00243218">
            <w:pPr>
              <w:jc w:val="center"/>
              <w:rPr>
                <w:rFonts w:ascii="Arial" w:hAnsi="Arial" w:cs="Arial"/>
                <w:b/>
                <w:bCs/>
                <w:sz w:val="16"/>
                <w:szCs w:val="16"/>
              </w:rPr>
            </w:pPr>
            <w:r w:rsidRPr="00934E21">
              <w:rPr>
                <w:rFonts w:ascii="Arial" w:hAnsi="Arial" w:cs="Arial"/>
                <w:b/>
                <w:bCs/>
                <w:sz w:val="16"/>
                <w:szCs w:val="16"/>
              </w:rPr>
              <w:t>WYSZCZEGÓLNIENIE</w:t>
            </w:r>
          </w:p>
        </w:tc>
        <w:tc>
          <w:tcPr>
            <w:tcW w:w="2892" w:type="dxa"/>
            <w:gridSpan w:val="2"/>
            <w:tcBorders>
              <w:top w:val="double" w:sz="6" w:space="0" w:color="000000"/>
              <w:left w:val="nil"/>
              <w:bottom w:val="single" w:sz="4" w:space="0" w:color="000000"/>
              <w:right w:val="single" w:sz="4" w:space="0" w:color="000000"/>
            </w:tcBorders>
            <w:shd w:val="clear" w:color="auto" w:fill="auto"/>
            <w:vAlign w:val="center"/>
            <w:hideMark/>
          </w:tcPr>
          <w:p w:rsidR="00870B15" w:rsidRPr="00934E21" w:rsidRDefault="00870B15" w:rsidP="00243218">
            <w:pPr>
              <w:jc w:val="center"/>
              <w:rPr>
                <w:rFonts w:ascii="Arial" w:hAnsi="Arial" w:cs="Arial"/>
                <w:b/>
                <w:bCs/>
                <w:sz w:val="16"/>
                <w:szCs w:val="16"/>
              </w:rPr>
            </w:pPr>
            <w:r w:rsidRPr="00934E21">
              <w:rPr>
                <w:rFonts w:ascii="Arial" w:hAnsi="Arial" w:cs="Arial"/>
                <w:b/>
                <w:bCs/>
                <w:sz w:val="16"/>
                <w:szCs w:val="16"/>
              </w:rPr>
              <w:t>LICZBA RODZIN</w:t>
            </w:r>
          </w:p>
        </w:tc>
        <w:tc>
          <w:tcPr>
            <w:tcW w:w="1550" w:type="dxa"/>
            <w:vMerge w:val="restart"/>
            <w:tcBorders>
              <w:top w:val="double" w:sz="6" w:space="0" w:color="000000"/>
              <w:left w:val="single" w:sz="4" w:space="0" w:color="000000"/>
              <w:bottom w:val="double" w:sz="6" w:space="0" w:color="000000"/>
              <w:right w:val="double" w:sz="6" w:space="0" w:color="000000"/>
            </w:tcBorders>
            <w:shd w:val="clear" w:color="auto" w:fill="auto"/>
            <w:vAlign w:val="center"/>
            <w:hideMark/>
          </w:tcPr>
          <w:p w:rsidR="00870B15" w:rsidRPr="00934E21" w:rsidRDefault="00870B15" w:rsidP="00243218">
            <w:pPr>
              <w:jc w:val="center"/>
              <w:rPr>
                <w:rFonts w:ascii="Arial" w:hAnsi="Arial" w:cs="Arial"/>
                <w:b/>
                <w:bCs/>
                <w:sz w:val="16"/>
                <w:szCs w:val="16"/>
              </w:rPr>
            </w:pPr>
            <w:r w:rsidRPr="00934E21">
              <w:rPr>
                <w:rFonts w:ascii="Arial" w:hAnsi="Arial" w:cs="Arial"/>
                <w:b/>
                <w:bCs/>
                <w:sz w:val="16"/>
                <w:szCs w:val="16"/>
              </w:rPr>
              <w:t>LICZBA OSÓB W RODZINACH</w:t>
            </w:r>
          </w:p>
        </w:tc>
      </w:tr>
      <w:tr w:rsidR="00870B15" w:rsidRPr="00934E21" w:rsidTr="00870B15">
        <w:trPr>
          <w:trHeight w:val="271"/>
        </w:trPr>
        <w:tc>
          <w:tcPr>
            <w:tcW w:w="4051" w:type="dxa"/>
            <w:gridSpan w:val="2"/>
            <w:vMerge/>
            <w:tcBorders>
              <w:top w:val="double" w:sz="6" w:space="0" w:color="000000"/>
              <w:left w:val="double" w:sz="6" w:space="0" w:color="000000"/>
              <w:bottom w:val="double" w:sz="6" w:space="0" w:color="000000"/>
              <w:right w:val="single" w:sz="4" w:space="0" w:color="000000"/>
            </w:tcBorders>
            <w:vAlign w:val="center"/>
            <w:hideMark/>
          </w:tcPr>
          <w:p w:rsidR="00870B15" w:rsidRPr="00934E21" w:rsidRDefault="00870B15" w:rsidP="00243218">
            <w:pPr>
              <w:rPr>
                <w:rFonts w:ascii="Arial" w:hAnsi="Arial" w:cs="Arial"/>
                <w:b/>
                <w:bCs/>
                <w:sz w:val="16"/>
                <w:szCs w:val="16"/>
              </w:rPr>
            </w:pPr>
          </w:p>
        </w:tc>
        <w:tc>
          <w:tcPr>
            <w:tcW w:w="1446" w:type="dxa"/>
            <w:vMerge w:val="restart"/>
            <w:tcBorders>
              <w:top w:val="nil"/>
              <w:left w:val="single" w:sz="4" w:space="0" w:color="000000"/>
              <w:bottom w:val="double" w:sz="6" w:space="0" w:color="000000"/>
              <w:right w:val="single" w:sz="4" w:space="0" w:color="000000"/>
            </w:tcBorders>
            <w:shd w:val="clear" w:color="auto" w:fill="auto"/>
            <w:vAlign w:val="center"/>
            <w:hideMark/>
          </w:tcPr>
          <w:p w:rsidR="00870B15" w:rsidRPr="00934E21" w:rsidRDefault="00870B15" w:rsidP="00243218">
            <w:pPr>
              <w:jc w:val="center"/>
              <w:rPr>
                <w:rFonts w:ascii="Arial" w:hAnsi="Arial" w:cs="Arial"/>
                <w:b/>
                <w:bCs/>
                <w:sz w:val="16"/>
                <w:szCs w:val="16"/>
              </w:rPr>
            </w:pPr>
            <w:r w:rsidRPr="00934E21">
              <w:rPr>
                <w:rFonts w:ascii="Arial" w:hAnsi="Arial" w:cs="Arial"/>
                <w:b/>
                <w:bCs/>
                <w:sz w:val="16"/>
                <w:szCs w:val="16"/>
              </w:rPr>
              <w:t>OGÓŁEM</w:t>
            </w:r>
          </w:p>
        </w:tc>
        <w:tc>
          <w:tcPr>
            <w:tcW w:w="1446" w:type="dxa"/>
            <w:tcBorders>
              <w:top w:val="nil"/>
              <w:left w:val="nil"/>
              <w:bottom w:val="single" w:sz="4" w:space="0" w:color="000000"/>
              <w:right w:val="single" w:sz="4" w:space="0" w:color="000000"/>
            </w:tcBorders>
            <w:shd w:val="clear" w:color="auto" w:fill="auto"/>
            <w:vAlign w:val="center"/>
            <w:hideMark/>
          </w:tcPr>
          <w:p w:rsidR="00870B15" w:rsidRPr="00934E21" w:rsidRDefault="00870B15" w:rsidP="00243218">
            <w:pPr>
              <w:jc w:val="center"/>
              <w:rPr>
                <w:rFonts w:ascii="Arial" w:hAnsi="Arial" w:cs="Arial"/>
                <w:b/>
                <w:bCs/>
                <w:sz w:val="16"/>
                <w:szCs w:val="16"/>
              </w:rPr>
            </w:pPr>
            <w:r w:rsidRPr="00934E21">
              <w:rPr>
                <w:rFonts w:ascii="Arial" w:hAnsi="Arial" w:cs="Arial"/>
                <w:b/>
                <w:bCs/>
                <w:sz w:val="16"/>
                <w:szCs w:val="16"/>
              </w:rPr>
              <w:t>w tym:</w:t>
            </w:r>
          </w:p>
        </w:tc>
        <w:tc>
          <w:tcPr>
            <w:tcW w:w="1550" w:type="dxa"/>
            <w:vMerge/>
            <w:tcBorders>
              <w:top w:val="double" w:sz="6" w:space="0" w:color="000000"/>
              <w:left w:val="single" w:sz="4" w:space="0" w:color="000000"/>
              <w:bottom w:val="double" w:sz="6" w:space="0" w:color="000000"/>
              <w:right w:val="double" w:sz="6" w:space="0" w:color="000000"/>
            </w:tcBorders>
            <w:vAlign w:val="center"/>
            <w:hideMark/>
          </w:tcPr>
          <w:p w:rsidR="00870B15" w:rsidRPr="00934E21" w:rsidRDefault="00870B15" w:rsidP="00243218">
            <w:pPr>
              <w:rPr>
                <w:rFonts w:ascii="Arial" w:hAnsi="Arial" w:cs="Arial"/>
                <w:b/>
                <w:bCs/>
                <w:sz w:val="16"/>
                <w:szCs w:val="16"/>
              </w:rPr>
            </w:pPr>
          </w:p>
        </w:tc>
      </w:tr>
      <w:tr w:rsidR="00870B15" w:rsidRPr="00934E21" w:rsidTr="00870B15">
        <w:trPr>
          <w:trHeight w:val="539"/>
        </w:trPr>
        <w:tc>
          <w:tcPr>
            <w:tcW w:w="4051" w:type="dxa"/>
            <w:gridSpan w:val="2"/>
            <w:vMerge/>
            <w:tcBorders>
              <w:top w:val="double" w:sz="6" w:space="0" w:color="000000"/>
              <w:left w:val="double" w:sz="6" w:space="0" w:color="000000"/>
              <w:bottom w:val="double" w:sz="6" w:space="0" w:color="000000"/>
              <w:right w:val="single" w:sz="4" w:space="0" w:color="000000"/>
            </w:tcBorders>
            <w:vAlign w:val="center"/>
            <w:hideMark/>
          </w:tcPr>
          <w:p w:rsidR="00870B15" w:rsidRPr="00934E21" w:rsidRDefault="00870B15" w:rsidP="00243218">
            <w:pPr>
              <w:rPr>
                <w:rFonts w:ascii="Arial" w:hAnsi="Arial" w:cs="Arial"/>
                <w:b/>
                <w:bCs/>
                <w:sz w:val="16"/>
                <w:szCs w:val="16"/>
              </w:rPr>
            </w:pPr>
          </w:p>
        </w:tc>
        <w:tc>
          <w:tcPr>
            <w:tcW w:w="1446" w:type="dxa"/>
            <w:vMerge/>
            <w:tcBorders>
              <w:top w:val="nil"/>
              <w:left w:val="single" w:sz="4" w:space="0" w:color="000000"/>
              <w:bottom w:val="double" w:sz="6" w:space="0" w:color="000000"/>
              <w:right w:val="single" w:sz="4" w:space="0" w:color="000000"/>
            </w:tcBorders>
            <w:vAlign w:val="center"/>
            <w:hideMark/>
          </w:tcPr>
          <w:p w:rsidR="00870B15" w:rsidRPr="00934E21" w:rsidRDefault="00870B15" w:rsidP="00243218">
            <w:pPr>
              <w:rPr>
                <w:rFonts w:ascii="Arial" w:hAnsi="Arial" w:cs="Arial"/>
                <w:b/>
                <w:bCs/>
                <w:sz w:val="16"/>
                <w:szCs w:val="16"/>
              </w:rPr>
            </w:pPr>
          </w:p>
        </w:tc>
        <w:tc>
          <w:tcPr>
            <w:tcW w:w="1446" w:type="dxa"/>
            <w:tcBorders>
              <w:top w:val="nil"/>
              <w:left w:val="nil"/>
              <w:bottom w:val="double" w:sz="6" w:space="0" w:color="000000"/>
              <w:right w:val="single" w:sz="4" w:space="0" w:color="000000"/>
            </w:tcBorders>
            <w:shd w:val="clear" w:color="auto" w:fill="auto"/>
            <w:vAlign w:val="center"/>
            <w:hideMark/>
          </w:tcPr>
          <w:p w:rsidR="00870B15" w:rsidRPr="00934E21" w:rsidRDefault="00870B15" w:rsidP="00243218">
            <w:pPr>
              <w:jc w:val="center"/>
              <w:rPr>
                <w:rFonts w:ascii="Arial" w:hAnsi="Arial" w:cs="Arial"/>
                <w:b/>
                <w:bCs/>
                <w:sz w:val="16"/>
                <w:szCs w:val="16"/>
              </w:rPr>
            </w:pPr>
            <w:r w:rsidRPr="00934E21">
              <w:rPr>
                <w:rFonts w:ascii="Arial" w:hAnsi="Arial" w:cs="Arial"/>
                <w:b/>
                <w:bCs/>
                <w:sz w:val="16"/>
                <w:szCs w:val="16"/>
              </w:rPr>
              <w:t>NA WSI</w:t>
            </w:r>
          </w:p>
        </w:tc>
        <w:tc>
          <w:tcPr>
            <w:tcW w:w="1550" w:type="dxa"/>
            <w:vMerge/>
            <w:tcBorders>
              <w:top w:val="double" w:sz="6" w:space="0" w:color="000000"/>
              <w:left w:val="single" w:sz="4" w:space="0" w:color="000000"/>
              <w:bottom w:val="double" w:sz="6" w:space="0" w:color="000000"/>
              <w:right w:val="double" w:sz="6" w:space="0" w:color="000000"/>
            </w:tcBorders>
            <w:vAlign w:val="center"/>
            <w:hideMark/>
          </w:tcPr>
          <w:p w:rsidR="00870B15" w:rsidRPr="00934E21" w:rsidRDefault="00870B15" w:rsidP="00243218">
            <w:pPr>
              <w:rPr>
                <w:rFonts w:ascii="Arial" w:hAnsi="Arial" w:cs="Arial"/>
                <w:b/>
                <w:bCs/>
                <w:sz w:val="16"/>
                <w:szCs w:val="16"/>
              </w:rPr>
            </w:pPr>
          </w:p>
        </w:tc>
      </w:tr>
      <w:tr w:rsidR="00870B15" w:rsidRPr="00934E21" w:rsidTr="00870B15">
        <w:trPr>
          <w:trHeight w:val="192"/>
        </w:trPr>
        <w:tc>
          <w:tcPr>
            <w:tcW w:w="4051" w:type="dxa"/>
            <w:gridSpan w:val="2"/>
            <w:tcBorders>
              <w:top w:val="double" w:sz="6" w:space="0" w:color="000000"/>
              <w:left w:val="double" w:sz="6" w:space="0" w:color="000000"/>
              <w:bottom w:val="double" w:sz="6" w:space="0" w:color="000000"/>
              <w:right w:val="single" w:sz="4" w:space="0" w:color="000000"/>
            </w:tcBorders>
            <w:shd w:val="clear" w:color="auto" w:fill="auto"/>
            <w:vAlign w:val="center"/>
            <w:hideMark/>
          </w:tcPr>
          <w:p w:rsidR="00870B15" w:rsidRPr="00934E21" w:rsidRDefault="00870B15" w:rsidP="00243218">
            <w:pPr>
              <w:jc w:val="center"/>
              <w:rPr>
                <w:rFonts w:ascii="Arial" w:hAnsi="Arial" w:cs="Arial"/>
                <w:color w:val="000000"/>
                <w:sz w:val="16"/>
                <w:szCs w:val="16"/>
              </w:rPr>
            </w:pPr>
            <w:r w:rsidRPr="00934E21">
              <w:rPr>
                <w:rFonts w:ascii="Arial" w:hAnsi="Arial" w:cs="Arial"/>
                <w:color w:val="000000"/>
                <w:sz w:val="16"/>
                <w:szCs w:val="16"/>
              </w:rPr>
              <w:t>0</w:t>
            </w:r>
          </w:p>
        </w:tc>
        <w:tc>
          <w:tcPr>
            <w:tcW w:w="1446" w:type="dxa"/>
            <w:tcBorders>
              <w:top w:val="nil"/>
              <w:left w:val="nil"/>
              <w:bottom w:val="double" w:sz="6" w:space="0" w:color="000000"/>
              <w:right w:val="single" w:sz="4" w:space="0" w:color="000000"/>
            </w:tcBorders>
            <w:shd w:val="clear" w:color="auto" w:fill="auto"/>
            <w:vAlign w:val="center"/>
            <w:hideMark/>
          </w:tcPr>
          <w:p w:rsidR="00870B15" w:rsidRPr="00934E21" w:rsidRDefault="00870B15" w:rsidP="00243218">
            <w:pPr>
              <w:jc w:val="center"/>
              <w:rPr>
                <w:rFonts w:ascii="Arial" w:hAnsi="Arial" w:cs="Arial"/>
                <w:color w:val="000000"/>
                <w:sz w:val="16"/>
                <w:szCs w:val="16"/>
              </w:rPr>
            </w:pPr>
            <w:r w:rsidRPr="00934E21">
              <w:rPr>
                <w:rFonts w:ascii="Arial" w:hAnsi="Arial" w:cs="Arial"/>
                <w:color w:val="000000"/>
                <w:sz w:val="16"/>
                <w:szCs w:val="16"/>
              </w:rPr>
              <w:t>1</w:t>
            </w:r>
          </w:p>
        </w:tc>
        <w:tc>
          <w:tcPr>
            <w:tcW w:w="1446" w:type="dxa"/>
            <w:tcBorders>
              <w:top w:val="nil"/>
              <w:left w:val="nil"/>
              <w:bottom w:val="double" w:sz="6" w:space="0" w:color="000000"/>
              <w:right w:val="single" w:sz="4" w:space="0" w:color="000000"/>
            </w:tcBorders>
            <w:shd w:val="clear" w:color="auto" w:fill="auto"/>
            <w:vAlign w:val="center"/>
            <w:hideMark/>
          </w:tcPr>
          <w:p w:rsidR="00870B15" w:rsidRPr="00934E21" w:rsidRDefault="00870B15" w:rsidP="00243218">
            <w:pPr>
              <w:jc w:val="center"/>
              <w:rPr>
                <w:rFonts w:ascii="Arial" w:hAnsi="Arial" w:cs="Arial"/>
                <w:color w:val="000000"/>
                <w:sz w:val="16"/>
                <w:szCs w:val="16"/>
              </w:rPr>
            </w:pPr>
            <w:r w:rsidRPr="00934E21">
              <w:rPr>
                <w:rFonts w:ascii="Arial" w:hAnsi="Arial" w:cs="Arial"/>
                <w:color w:val="000000"/>
                <w:sz w:val="16"/>
                <w:szCs w:val="16"/>
              </w:rPr>
              <w:t>2</w:t>
            </w:r>
          </w:p>
        </w:tc>
        <w:tc>
          <w:tcPr>
            <w:tcW w:w="1550" w:type="dxa"/>
            <w:tcBorders>
              <w:top w:val="nil"/>
              <w:left w:val="nil"/>
              <w:bottom w:val="double" w:sz="6" w:space="0" w:color="000000"/>
              <w:right w:val="double" w:sz="6" w:space="0" w:color="000000"/>
            </w:tcBorders>
            <w:shd w:val="clear" w:color="auto" w:fill="auto"/>
            <w:vAlign w:val="center"/>
            <w:hideMark/>
          </w:tcPr>
          <w:p w:rsidR="00870B15" w:rsidRPr="00934E21" w:rsidRDefault="00870B15" w:rsidP="00243218">
            <w:pPr>
              <w:jc w:val="center"/>
              <w:rPr>
                <w:rFonts w:ascii="Arial" w:hAnsi="Arial" w:cs="Arial"/>
                <w:color w:val="000000"/>
                <w:sz w:val="16"/>
                <w:szCs w:val="16"/>
              </w:rPr>
            </w:pPr>
            <w:r w:rsidRPr="00934E21">
              <w:rPr>
                <w:rFonts w:ascii="Arial" w:hAnsi="Arial" w:cs="Arial"/>
                <w:color w:val="000000"/>
                <w:sz w:val="16"/>
                <w:szCs w:val="16"/>
              </w:rPr>
              <w:t>3</w:t>
            </w:r>
          </w:p>
        </w:tc>
      </w:tr>
      <w:tr w:rsidR="00870B15" w:rsidRPr="00934E21" w:rsidTr="00870B15">
        <w:trPr>
          <w:trHeight w:val="271"/>
        </w:trPr>
        <w:tc>
          <w:tcPr>
            <w:tcW w:w="3602" w:type="dxa"/>
            <w:tcBorders>
              <w:top w:val="nil"/>
              <w:left w:val="double" w:sz="6" w:space="0" w:color="000000"/>
              <w:bottom w:val="single" w:sz="4" w:space="0" w:color="000000"/>
              <w:right w:val="single" w:sz="4" w:space="0" w:color="000000"/>
            </w:tcBorders>
            <w:shd w:val="clear" w:color="auto" w:fill="auto"/>
            <w:vAlign w:val="center"/>
            <w:hideMark/>
          </w:tcPr>
          <w:p w:rsidR="00870B15" w:rsidRPr="00934E21" w:rsidRDefault="00870B15" w:rsidP="00243218">
            <w:pPr>
              <w:rPr>
                <w:rFonts w:ascii="Arial" w:hAnsi="Arial" w:cs="Arial"/>
                <w:sz w:val="16"/>
                <w:szCs w:val="16"/>
              </w:rPr>
            </w:pPr>
            <w:r w:rsidRPr="00934E21">
              <w:rPr>
                <w:rFonts w:ascii="Arial" w:hAnsi="Arial" w:cs="Arial"/>
                <w:sz w:val="16"/>
                <w:szCs w:val="16"/>
              </w:rPr>
              <w:t>RODZINY OGÓŁEM (wiersz 2+3+4+5+6+7)</w:t>
            </w:r>
          </w:p>
        </w:tc>
        <w:tc>
          <w:tcPr>
            <w:tcW w:w="448" w:type="dxa"/>
            <w:tcBorders>
              <w:top w:val="nil"/>
              <w:left w:val="nil"/>
              <w:bottom w:val="single" w:sz="4" w:space="0" w:color="000000"/>
              <w:right w:val="nil"/>
            </w:tcBorders>
            <w:shd w:val="clear" w:color="auto" w:fill="auto"/>
            <w:vAlign w:val="center"/>
            <w:hideMark/>
          </w:tcPr>
          <w:p w:rsidR="00870B15" w:rsidRPr="00934E21" w:rsidRDefault="00870B15" w:rsidP="00243218">
            <w:pPr>
              <w:jc w:val="center"/>
              <w:rPr>
                <w:rFonts w:ascii="Arial" w:hAnsi="Arial" w:cs="Arial"/>
                <w:sz w:val="16"/>
                <w:szCs w:val="16"/>
              </w:rPr>
            </w:pPr>
            <w:r w:rsidRPr="00934E21">
              <w:rPr>
                <w:rFonts w:ascii="Arial" w:hAnsi="Arial" w:cs="Arial"/>
                <w:sz w:val="16"/>
                <w:szCs w:val="16"/>
              </w:rPr>
              <w:t>1</w:t>
            </w:r>
          </w:p>
        </w:tc>
        <w:tc>
          <w:tcPr>
            <w:tcW w:w="1446" w:type="dxa"/>
            <w:tcBorders>
              <w:top w:val="nil"/>
              <w:left w:val="single" w:sz="4" w:space="0" w:color="000000"/>
              <w:bottom w:val="single" w:sz="4" w:space="0" w:color="000000"/>
              <w:right w:val="single" w:sz="4" w:space="0" w:color="000000"/>
            </w:tcBorders>
            <w:shd w:val="clear" w:color="auto" w:fill="auto"/>
            <w:vAlign w:val="center"/>
            <w:hideMark/>
          </w:tcPr>
          <w:p w:rsidR="00870B15" w:rsidRPr="00934E21" w:rsidRDefault="00923A4F" w:rsidP="00243218">
            <w:pPr>
              <w:jc w:val="right"/>
              <w:rPr>
                <w:rFonts w:ascii="Arial" w:hAnsi="Arial" w:cs="Arial"/>
                <w:b/>
                <w:bCs/>
                <w:sz w:val="16"/>
                <w:szCs w:val="16"/>
              </w:rPr>
            </w:pPr>
            <w:r>
              <w:rPr>
                <w:rFonts w:ascii="Arial" w:hAnsi="Arial" w:cs="Arial"/>
                <w:b/>
                <w:bCs/>
                <w:sz w:val="16"/>
                <w:szCs w:val="16"/>
              </w:rPr>
              <w:t>461</w:t>
            </w:r>
          </w:p>
        </w:tc>
        <w:tc>
          <w:tcPr>
            <w:tcW w:w="1446" w:type="dxa"/>
            <w:tcBorders>
              <w:top w:val="nil"/>
              <w:left w:val="nil"/>
              <w:bottom w:val="single" w:sz="4" w:space="0" w:color="000000"/>
              <w:right w:val="single" w:sz="4" w:space="0" w:color="000000"/>
            </w:tcBorders>
            <w:shd w:val="clear" w:color="auto" w:fill="auto"/>
            <w:vAlign w:val="center"/>
            <w:hideMark/>
          </w:tcPr>
          <w:p w:rsidR="00870B15" w:rsidRPr="00934E21" w:rsidRDefault="00923A4F" w:rsidP="00243218">
            <w:pPr>
              <w:jc w:val="right"/>
              <w:rPr>
                <w:rFonts w:ascii="Arial" w:hAnsi="Arial" w:cs="Arial"/>
                <w:b/>
                <w:bCs/>
                <w:sz w:val="16"/>
                <w:szCs w:val="16"/>
              </w:rPr>
            </w:pPr>
            <w:r>
              <w:rPr>
                <w:rFonts w:ascii="Arial" w:hAnsi="Arial" w:cs="Arial"/>
                <w:b/>
                <w:bCs/>
                <w:sz w:val="16"/>
                <w:szCs w:val="16"/>
              </w:rPr>
              <w:t>213</w:t>
            </w:r>
          </w:p>
        </w:tc>
        <w:tc>
          <w:tcPr>
            <w:tcW w:w="1550" w:type="dxa"/>
            <w:tcBorders>
              <w:top w:val="nil"/>
              <w:left w:val="nil"/>
              <w:bottom w:val="single" w:sz="4" w:space="0" w:color="000000"/>
              <w:right w:val="double" w:sz="6" w:space="0" w:color="000000"/>
            </w:tcBorders>
            <w:shd w:val="clear" w:color="auto" w:fill="auto"/>
            <w:vAlign w:val="center"/>
            <w:hideMark/>
          </w:tcPr>
          <w:p w:rsidR="00870B15" w:rsidRPr="00934E21" w:rsidRDefault="00923A4F" w:rsidP="00243218">
            <w:pPr>
              <w:jc w:val="right"/>
              <w:rPr>
                <w:rFonts w:ascii="Arial" w:hAnsi="Arial" w:cs="Arial"/>
                <w:b/>
                <w:bCs/>
                <w:sz w:val="16"/>
                <w:szCs w:val="16"/>
              </w:rPr>
            </w:pPr>
            <w:r>
              <w:rPr>
                <w:rFonts w:ascii="Arial" w:hAnsi="Arial" w:cs="Arial"/>
                <w:b/>
                <w:bCs/>
                <w:sz w:val="16"/>
                <w:szCs w:val="16"/>
              </w:rPr>
              <w:t>1 003</w:t>
            </w:r>
          </w:p>
        </w:tc>
      </w:tr>
      <w:tr w:rsidR="00870B15" w:rsidRPr="00934E21" w:rsidTr="00870B15">
        <w:trPr>
          <w:trHeight w:val="271"/>
        </w:trPr>
        <w:tc>
          <w:tcPr>
            <w:tcW w:w="3602" w:type="dxa"/>
            <w:tcBorders>
              <w:top w:val="nil"/>
              <w:left w:val="double" w:sz="6" w:space="0" w:color="000000"/>
              <w:bottom w:val="nil"/>
              <w:right w:val="single" w:sz="4" w:space="0" w:color="000000"/>
            </w:tcBorders>
            <w:shd w:val="clear" w:color="auto" w:fill="auto"/>
            <w:vAlign w:val="center"/>
            <w:hideMark/>
          </w:tcPr>
          <w:p w:rsidR="00870B15" w:rsidRPr="00934E21" w:rsidRDefault="00870B15" w:rsidP="00243218">
            <w:pPr>
              <w:rPr>
                <w:rFonts w:ascii="Arial" w:hAnsi="Arial" w:cs="Arial"/>
                <w:sz w:val="16"/>
                <w:szCs w:val="16"/>
              </w:rPr>
            </w:pPr>
            <w:r w:rsidRPr="00934E21">
              <w:rPr>
                <w:rFonts w:ascii="Arial" w:hAnsi="Arial" w:cs="Arial"/>
                <w:sz w:val="16"/>
                <w:szCs w:val="16"/>
              </w:rPr>
              <w:t>o liczbie osób</w:t>
            </w:r>
          </w:p>
        </w:tc>
        <w:tc>
          <w:tcPr>
            <w:tcW w:w="44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70B15" w:rsidRPr="00934E21" w:rsidRDefault="00870B15" w:rsidP="00243218">
            <w:pPr>
              <w:jc w:val="center"/>
              <w:rPr>
                <w:rFonts w:ascii="Arial" w:hAnsi="Arial" w:cs="Arial"/>
                <w:sz w:val="16"/>
                <w:szCs w:val="16"/>
              </w:rPr>
            </w:pPr>
            <w:r w:rsidRPr="00934E21">
              <w:rPr>
                <w:rFonts w:ascii="Arial" w:hAnsi="Arial" w:cs="Arial"/>
                <w:sz w:val="16"/>
                <w:szCs w:val="16"/>
              </w:rPr>
              <w:t>2</w:t>
            </w:r>
          </w:p>
        </w:tc>
        <w:tc>
          <w:tcPr>
            <w:tcW w:w="14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70B15" w:rsidRPr="00934E21" w:rsidRDefault="00923A4F" w:rsidP="00243218">
            <w:pPr>
              <w:jc w:val="right"/>
              <w:rPr>
                <w:rFonts w:ascii="Arial" w:hAnsi="Arial" w:cs="Arial"/>
                <w:b/>
                <w:bCs/>
                <w:color w:val="000000"/>
                <w:sz w:val="16"/>
                <w:szCs w:val="16"/>
              </w:rPr>
            </w:pPr>
            <w:r>
              <w:rPr>
                <w:rFonts w:ascii="Arial" w:hAnsi="Arial" w:cs="Arial"/>
                <w:b/>
                <w:bCs/>
                <w:color w:val="000000"/>
                <w:sz w:val="16"/>
                <w:szCs w:val="16"/>
              </w:rPr>
              <w:t>255</w:t>
            </w:r>
          </w:p>
        </w:tc>
        <w:tc>
          <w:tcPr>
            <w:tcW w:w="14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70B15" w:rsidRPr="00934E21" w:rsidRDefault="00870B15" w:rsidP="00243218">
            <w:pPr>
              <w:jc w:val="right"/>
              <w:rPr>
                <w:rFonts w:ascii="Arial" w:hAnsi="Arial" w:cs="Arial"/>
                <w:b/>
                <w:bCs/>
                <w:color w:val="000000"/>
                <w:sz w:val="16"/>
                <w:szCs w:val="16"/>
              </w:rPr>
            </w:pPr>
            <w:r w:rsidRPr="00934E21">
              <w:rPr>
                <w:rFonts w:ascii="Arial" w:hAnsi="Arial" w:cs="Arial"/>
                <w:b/>
                <w:bCs/>
                <w:color w:val="000000"/>
                <w:sz w:val="16"/>
                <w:szCs w:val="16"/>
              </w:rPr>
              <w:t>98</w:t>
            </w:r>
          </w:p>
        </w:tc>
        <w:tc>
          <w:tcPr>
            <w:tcW w:w="1550" w:type="dxa"/>
            <w:vMerge w:val="restart"/>
            <w:tcBorders>
              <w:top w:val="nil"/>
              <w:left w:val="single" w:sz="4" w:space="0" w:color="000000"/>
              <w:bottom w:val="single" w:sz="4" w:space="0" w:color="000000"/>
              <w:right w:val="double" w:sz="6" w:space="0" w:color="000000"/>
            </w:tcBorders>
            <w:shd w:val="clear" w:color="auto" w:fill="auto"/>
            <w:vAlign w:val="center"/>
            <w:hideMark/>
          </w:tcPr>
          <w:p w:rsidR="00870B15" w:rsidRPr="00934E21" w:rsidRDefault="00923A4F" w:rsidP="00243218">
            <w:pPr>
              <w:jc w:val="right"/>
              <w:rPr>
                <w:rFonts w:ascii="Arial" w:hAnsi="Arial" w:cs="Arial"/>
                <w:b/>
                <w:bCs/>
                <w:color w:val="000000"/>
                <w:sz w:val="16"/>
                <w:szCs w:val="16"/>
              </w:rPr>
            </w:pPr>
            <w:r>
              <w:rPr>
                <w:rFonts w:ascii="Arial" w:hAnsi="Arial" w:cs="Arial"/>
                <w:b/>
                <w:bCs/>
                <w:color w:val="000000"/>
                <w:sz w:val="16"/>
                <w:szCs w:val="16"/>
              </w:rPr>
              <w:t>255</w:t>
            </w:r>
          </w:p>
        </w:tc>
      </w:tr>
      <w:tr w:rsidR="00870B15" w:rsidRPr="00934E21" w:rsidTr="00870B15">
        <w:trPr>
          <w:trHeight w:val="192"/>
        </w:trPr>
        <w:tc>
          <w:tcPr>
            <w:tcW w:w="3602" w:type="dxa"/>
            <w:tcBorders>
              <w:top w:val="nil"/>
              <w:left w:val="double" w:sz="6" w:space="0" w:color="000000"/>
              <w:bottom w:val="single" w:sz="4" w:space="0" w:color="000000"/>
              <w:right w:val="single" w:sz="4" w:space="0" w:color="000000"/>
            </w:tcBorders>
            <w:shd w:val="clear" w:color="auto" w:fill="auto"/>
            <w:vAlign w:val="center"/>
            <w:hideMark/>
          </w:tcPr>
          <w:p w:rsidR="00870B15" w:rsidRPr="00934E21" w:rsidRDefault="00870B15" w:rsidP="00870B15">
            <w:pPr>
              <w:ind w:firstLineChars="200" w:firstLine="320"/>
              <w:rPr>
                <w:rFonts w:ascii="Arial" w:hAnsi="Arial" w:cs="Arial"/>
                <w:sz w:val="16"/>
                <w:szCs w:val="16"/>
              </w:rPr>
            </w:pPr>
            <w:r w:rsidRPr="00934E21">
              <w:rPr>
                <w:rFonts w:ascii="Arial" w:hAnsi="Arial" w:cs="Arial"/>
                <w:sz w:val="16"/>
                <w:szCs w:val="16"/>
              </w:rPr>
              <w:t>1</w:t>
            </w:r>
          </w:p>
        </w:tc>
        <w:tc>
          <w:tcPr>
            <w:tcW w:w="448" w:type="dxa"/>
            <w:vMerge/>
            <w:tcBorders>
              <w:top w:val="nil"/>
              <w:left w:val="single" w:sz="4" w:space="0" w:color="000000"/>
              <w:bottom w:val="single" w:sz="4" w:space="0" w:color="000000"/>
              <w:right w:val="single" w:sz="4" w:space="0" w:color="000000"/>
            </w:tcBorders>
            <w:vAlign w:val="center"/>
            <w:hideMark/>
          </w:tcPr>
          <w:p w:rsidR="00870B15" w:rsidRPr="00934E21" w:rsidRDefault="00870B15" w:rsidP="00243218">
            <w:pPr>
              <w:rPr>
                <w:rFonts w:ascii="Arial" w:hAnsi="Arial" w:cs="Arial"/>
                <w:sz w:val="16"/>
                <w:szCs w:val="16"/>
              </w:rPr>
            </w:pPr>
          </w:p>
        </w:tc>
        <w:tc>
          <w:tcPr>
            <w:tcW w:w="1446" w:type="dxa"/>
            <w:vMerge/>
            <w:tcBorders>
              <w:top w:val="nil"/>
              <w:left w:val="single" w:sz="4" w:space="0" w:color="000000"/>
              <w:bottom w:val="single" w:sz="4" w:space="0" w:color="000000"/>
              <w:right w:val="single" w:sz="4" w:space="0" w:color="000000"/>
            </w:tcBorders>
            <w:vAlign w:val="center"/>
            <w:hideMark/>
          </w:tcPr>
          <w:p w:rsidR="00870B15" w:rsidRPr="00934E21" w:rsidRDefault="00870B15" w:rsidP="00243218">
            <w:pPr>
              <w:rPr>
                <w:rFonts w:ascii="Arial" w:hAnsi="Arial" w:cs="Arial"/>
                <w:b/>
                <w:bCs/>
                <w:color w:val="000000"/>
                <w:sz w:val="16"/>
                <w:szCs w:val="16"/>
              </w:rPr>
            </w:pPr>
          </w:p>
        </w:tc>
        <w:tc>
          <w:tcPr>
            <w:tcW w:w="1446" w:type="dxa"/>
            <w:vMerge/>
            <w:tcBorders>
              <w:top w:val="nil"/>
              <w:left w:val="single" w:sz="4" w:space="0" w:color="000000"/>
              <w:bottom w:val="single" w:sz="4" w:space="0" w:color="000000"/>
              <w:right w:val="single" w:sz="4" w:space="0" w:color="000000"/>
            </w:tcBorders>
            <w:vAlign w:val="center"/>
            <w:hideMark/>
          </w:tcPr>
          <w:p w:rsidR="00870B15" w:rsidRPr="00934E21" w:rsidRDefault="00870B15" w:rsidP="00243218">
            <w:pPr>
              <w:rPr>
                <w:rFonts w:ascii="Arial" w:hAnsi="Arial" w:cs="Arial"/>
                <w:b/>
                <w:bCs/>
                <w:color w:val="000000"/>
                <w:sz w:val="16"/>
                <w:szCs w:val="16"/>
              </w:rPr>
            </w:pPr>
          </w:p>
        </w:tc>
        <w:tc>
          <w:tcPr>
            <w:tcW w:w="1550" w:type="dxa"/>
            <w:vMerge/>
            <w:tcBorders>
              <w:top w:val="nil"/>
              <w:left w:val="single" w:sz="4" w:space="0" w:color="000000"/>
              <w:bottom w:val="single" w:sz="4" w:space="0" w:color="000000"/>
              <w:right w:val="double" w:sz="6" w:space="0" w:color="000000"/>
            </w:tcBorders>
            <w:vAlign w:val="center"/>
            <w:hideMark/>
          </w:tcPr>
          <w:p w:rsidR="00870B15" w:rsidRPr="00934E21" w:rsidRDefault="00870B15" w:rsidP="00243218">
            <w:pPr>
              <w:rPr>
                <w:rFonts w:ascii="Arial" w:hAnsi="Arial" w:cs="Arial"/>
                <w:b/>
                <w:bCs/>
                <w:color w:val="000000"/>
                <w:sz w:val="16"/>
                <w:szCs w:val="16"/>
              </w:rPr>
            </w:pPr>
          </w:p>
        </w:tc>
      </w:tr>
      <w:tr w:rsidR="00870B15" w:rsidRPr="00934E21" w:rsidTr="00870B15">
        <w:trPr>
          <w:trHeight w:val="264"/>
        </w:trPr>
        <w:tc>
          <w:tcPr>
            <w:tcW w:w="3602" w:type="dxa"/>
            <w:tcBorders>
              <w:top w:val="nil"/>
              <w:left w:val="double" w:sz="6" w:space="0" w:color="000000"/>
              <w:bottom w:val="single" w:sz="4" w:space="0" w:color="000000"/>
              <w:right w:val="single" w:sz="4" w:space="0" w:color="000000"/>
            </w:tcBorders>
            <w:shd w:val="clear" w:color="auto" w:fill="auto"/>
            <w:vAlign w:val="center"/>
            <w:hideMark/>
          </w:tcPr>
          <w:p w:rsidR="00870B15" w:rsidRPr="00934E21" w:rsidRDefault="00870B15" w:rsidP="00870B15">
            <w:pPr>
              <w:ind w:firstLineChars="200" w:firstLine="320"/>
              <w:rPr>
                <w:rFonts w:ascii="Arial" w:hAnsi="Arial" w:cs="Arial"/>
                <w:sz w:val="16"/>
                <w:szCs w:val="16"/>
              </w:rPr>
            </w:pPr>
            <w:r w:rsidRPr="00934E21">
              <w:rPr>
                <w:rFonts w:ascii="Arial" w:hAnsi="Arial" w:cs="Arial"/>
                <w:sz w:val="16"/>
                <w:szCs w:val="16"/>
              </w:rPr>
              <w:t>2</w:t>
            </w:r>
          </w:p>
        </w:tc>
        <w:tc>
          <w:tcPr>
            <w:tcW w:w="448" w:type="dxa"/>
            <w:tcBorders>
              <w:top w:val="nil"/>
              <w:left w:val="nil"/>
              <w:bottom w:val="single" w:sz="4" w:space="0" w:color="000000"/>
              <w:right w:val="nil"/>
            </w:tcBorders>
            <w:shd w:val="clear" w:color="auto" w:fill="auto"/>
            <w:vAlign w:val="center"/>
            <w:hideMark/>
          </w:tcPr>
          <w:p w:rsidR="00870B15" w:rsidRPr="00934E21" w:rsidRDefault="00870B15" w:rsidP="00243218">
            <w:pPr>
              <w:jc w:val="center"/>
              <w:rPr>
                <w:rFonts w:ascii="Arial" w:hAnsi="Arial" w:cs="Arial"/>
                <w:sz w:val="16"/>
                <w:szCs w:val="16"/>
              </w:rPr>
            </w:pPr>
            <w:r w:rsidRPr="00934E21">
              <w:rPr>
                <w:rFonts w:ascii="Arial" w:hAnsi="Arial" w:cs="Arial"/>
                <w:sz w:val="16"/>
                <w:szCs w:val="16"/>
              </w:rPr>
              <w:t>3</w:t>
            </w:r>
          </w:p>
        </w:tc>
        <w:tc>
          <w:tcPr>
            <w:tcW w:w="1446" w:type="dxa"/>
            <w:tcBorders>
              <w:top w:val="nil"/>
              <w:left w:val="single" w:sz="4" w:space="0" w:color="000000"/>
              <w:bottom w:val="single" w:sz="4" w:space="0" w:color="000000"/>
              <w:right w:val="single" w:sz="4" w:space="0" w:color="000000"/>
            </w:tcBorders>
            <w:shd w:val="clear" w:color="auto" w:fill="auto"/>
            <w:vAlign w:val="center"/>
            <w:hideMark/>
          </w:tcPr>
          <w:p w:rsidR="00870B15" w:rsidRPr="00934E21" w:rsidRDefault="00923A4F" w:rsidP="00243218">
            <w:pPr>
              <w:jc w:val="right"/>
              <w:rPr>
                <w:rFonts w:ascii="Arial" w:hAnsi="Arial" w:cs="Arial"/>
                <w:b/>
                <w:bCs/>
                <w:color w:val="000000"/>
                <w:sz w:val="16"/>
                <w:szCs w:val="16"/>
              </w:rPr>
            </w:pPr>
            <w:r>
              <w:rPr>
                <w:rFonts w:ascii="Arial" w:hAnsi="Arial" w:cs="Arial"/>
                <w:b/>
                <w:bCs/>
                <w:color w:val="000000"/>
                <w:sz w:val="16"/>
                <w:szCs w:val="16"/>
              </w:rPr>
              <w:t>59</w:t>
            </w:r>
          </w:p>
        </w:tc>
        <w:tc>
          <w:tcPr>
            <w:tcW w:w="1446" w:type="dxa"/>
            <w:tcBorders>
              <w:top w:val="nil"/>
              <w:left w:val="nil"/>
              <w:bottom w:val="single" w:sz="4" w:space="0" w:color="000000"/>
              <w:right w:val="single" w:sz="4" w:space="0" w:color="000000"/>
            </w:tcBorders>
            <w:shd w:val="clear" w:color="auto" w:fill="auto"/>
            <w:vAlign w:val="center"/>
            <w:hideMark/>
          </w:tcPr>
          <w:p w:rsidR="00870B15" w:rsidRPr="00934E21" w:rsidRDefault="00923A4F" w:rsidP="00243218">
            <w:pPr>
              <w:jc w:val="right"/>
              <w:rPr>
                <w:rFonts w:ascii="Arial" w:hAnsi="Arial" w:cs="Arial"/>
                <w:b/>
                <w:bCs/>
                <w:color w:val="000000"/>
                <w:sz w:val="16"/>
                <w:szCs w:val="16"/>
              </w:rPr>
            </w:pPr>
            <w:r>
              <w:rPr>
                <w:rFonts w:ascii="Arial" w:hAnsi="Arial" w:cs="Arial"/>
                <w:b/>
                <w:bCs/>
                <w:color w:val="000000"/>
                <w:sz w:val="16"/>
                <w:szCs w:val="16"/>
              </w:rPr>
              <w:t>28</w:t>
            </w:r>
          </w:p>
        </w:tc>
        <w:tc>
          <w:tcPr>
            <w:tcW w:w="1550" w:type="dxa"/>
            <w:tcBorders>
              <w:top w:val="nil"/>
              <w:left w:val="nil"/>
              <w:bottom w:val="single" w:sz="4" w:space="0" w:color="000000"/>
              <w:right w:val="double" w:sz="6" w:space="0" w:color="000000"/>
            </w:tcBorders>
            <w:shd w:val="clear" w:color="auto" w:fill="auto"/>
            <w:vAlign w:val="center"/>
            <w:hideMark/>
          </w:tcPr>
          <w:p w:rsidR="00870B15" w:rsidRPr="00934E21" w:rsidRDefault="00923A4F" w:rsidP="00243218">
            <w:pPr>
              <w:jc w:val="right"/>
              <w:rPr>
                <w:rFonts w:ascii="Arial" w:hAnsi="Arial" w:cs="Arial"/>
                <w:b/>
                <w:bCs/>
                <w:color w:val="000000"/>
                <w:sz w:val="16"/>
                <w:szCs w:val="16"/>
              </w:rPr>
            </w:pPr>
            <w:r>
              <w:rPr>
                <w:rFonts w:ascii="Arial" w:hAnsi="Arial" w:cs="Arial"/>
                <w:b/>
                <w:bCs/>
                <w:color w:val="000000"/>
                <w:sz w:val="16"/>
                <w:szCs w:val="16"/>
              </w:rPr>
              <w:t>118</w:t>
            </w:r>
          </w:p>
        </w:tc>
      </w:tr>
      <w:tr w:rsidR="00870B15" w:rsidRPr="00934E21" w:rsidTr="00870B15">
        <w:trPr>
          <w:trHeight w:val="264"/>
        </w:trPr>
        <w:tc>
          <w:tcPr>
            <w:tcW w:w="3602" w:type="dxa"/>
            <w:tcBorders>
              <w:top w:val="nil"/>
              <w:left w:val="double" w:sz="6" w:space="0" w:color="000000"/>
              <w:bottom w:val="single" w:sz="4" w:space="0" w:color="000000"/>
              <w:right w:val="single" w:sz="4" w:space="0" w:color="000000"/>
            </w:tcBorders>
            <w:shd w:val="clear" w:color="auto" w:fill="auto"/>
            <w:vAlign w:val="center"/>
            <w:hideMark/>
          </w:tcPr>
          <w:p w:rsidR="00870B15" w:rsidRPr="00934E21" w:rsidRDefault="00870B15" w:rsidP="00870B15">
            <w:pPr>
              <w:ind w:firstLineChars="200" w:firstLine="320"/>
              <w:rPr>
                <w:rFonts w:ascii="Arial" w:hAnsi="Arial" w:cs="Arial"/>
                <w:sz w:val="16"/>
                <w:szCs w:val="16"/>
              </w:rPr>
            </w:pPr>
            <w:r w:rsidRPr="00934E21">
              <w:rPr>
                <w:rFonts w:ascii="Arial" w:hAnsi="Arial" w:cs="Arial"/>
                <w:sz w:val="16"/>
                <w:szCs w:val="16"/>
              </w:rPr>
              <w:t>3</w:t>
            </w:r>
          </w:p>
        </w:tc>
        <w:tc>
          <w:tcPr>
            <w:tcW w:w="448" w:type="dxa"/>
            <w:tcBorders>
              <w:top w:val="nil"/>
              <w:left w:val="nil"/>
              <w:bottom w:val="single" w:sz="4" w:space="0" w:color="000000"/>
              <w:right w:val="nil"/>
            </w:tcBorders>
            <w:shd w:val="clear" w:color="auto" w:fill="auto"/>
            <w:vAlign w:val="center"/>
            <w:hideMark/>
          </w:tcPr>
          <w:p w:rsidR="00870B15" w:rsidRPr="00934E21" w:rsidRDefault="00870B15" w:rsidP="00243218">
            <w:pPr>
              <w:jc w:val="center"/>
              <w:rPr>
                <w:rFonts w:ascii="Arial" w:hAnsi="Arial" w:cs="Arial"/>
                <w:sz w:val="16"/>
                <w:szCs w:val="16"/>
              </w:rPr>
            </w:pPr>
            <w:r w:rsidRPr="00934E21">
              <w:rPr>
                <w:rFonts w:ascii="Arial" w:hAnsi="Arial" w:cs="Arial"/>
                <w:sz w:val="16"/>
                <w:szCs w:val="16"/>
              </w:rPr>
              <w:t>4</w:t>
            </w:r>
          </w:p>
        </w:tc>
        <w:tc>
          <w:tcPr>
            <w:tcW w:w="1446" w:type="dxa"/>
            <w:tcBorders>
              <w:top w:val="nil"/>
              <w:left w:val="single" w:sz="4" w:space="0" w:color="000000"/>
              <w:bottom w:val="single" w:sz="4" w:space="0" w:color="000000"/>
              <w:right w:val="single" w:sz="4" w:space="0" w:color="000000"/>
            </w:tcBorders>
            <w:shd w:val="clear" w:color="auto" w:fill="auto"/>
            <w:vAlign w:val="center"/>
            <w:hideMark/>
          </w:tcPr>
          <w:p w:rsidR="00870B15" w:rsidRPr="00934E21" w:rsidRDefault="00923A4F" w:rsidP="00243218">
            <w:pPr>
              <w:jc w:val="right"/>
              <w:rPr>
                <w:rFonts w:ascii="Arial" w:hAnsi="Arial" w:cs="Arial"/>
                <w:b/>
                <w:bCs/>
                <w:color w:val="000000"/>
                <w:sz w:val="16"/>
                <w:szCs w:val="16"/>
              </w:rPr>
            </w:pPr>
            <w:r>
              <w:rPr>
                <w:rFonts w:ascii="Arial" w:hAnsi="Arial" w:cs="Arial"/>
                <w:b/>
                <w:bCs/>
                <w:color w:val="000000"/>
                <w:sz w:val="16"/>
                <w:szCs w:val="16"/>
              </w:rPr>
              <w:t>47</w:t>
            </w:r>
          </w:p>
        </w:tc>
        <w:tc>
          <w:tcPr>
            <w:tcW w:w="1446" w:type="dxa"/>
            <w:tcBorders>
              <w:top w:val="nil"/>
              <w:left w:val="nil"/>
              <w:bottom w:val="single" w:sz="4" w:space="0" w:color="000000"/>
              <w:right w:val="single" w:sz="4" w:space="0" w:color="000000"/>
            </w:tcBorders>
            <w:shd w:val="clear" w:color="auto" w:fill="auto"/>
            <w:vAlign w:val="center"/>
            <w:hideMark/>
          </w:tcPr>
          <w:p w:rsidR="00870B15" w:rsidRPr="00934E21" w:rsidRDefault="00923A4F" w:rsidP="00243218">
            <w:pPr>
              <w:jc w:val="right"/>
              <w:rPr>
                <w:rFonts w:ascii="Arial" w:hAnsi="Arial" w:cs="Arial"/>
                <w:b/>
                <w:bCs/>
                <w:color w:val="000000"/>
                <w:sz w:val="16"/>
                <w:szCs w:val="16"/>
              </w:rPr>
            </w:pPr>
            <w:r>
              <w:rPr>
                <w:rFonts w:ascii="Arial" w:hAnsi="Arial" w:cs="Arial"/>
                <w:b/>
                <w:bCs/>
                <w:color w:val="000000"/>
                <w:sz w:val="16"/>
                <w:szCs w:val="16"/>
              </w:rPr>
              <w:t>28</w:t>
            </w:r>
          </w:p>
        </w:tc>
        <w:tc>
          <w:tcPr>
            <w:tcW w:w="1550" w:type="dxa"/>
            <w:tcBorders>
              <w:top w:val="nil"/>
              <w:left w:val="nil"/>
              <w:bottom w:val="single" w:sz="4" w:space="0" w:color="000000"/>
              <w:right w:val="double" w:sz="6" w:space="0" w:color="000000"/>
            </w:tcBorders>
            <w:shd w:val="clear" w:color="auto" w:fill="auto"/>
            <w:vAlign w:val="center"/>
            <w:hideMark/>
          </w:tcPr>
          <w:p w:rsidR="00870B15" w:rsidRPr="00934E21" w:rsidRDefault="00923A4F" w:rsidP="00243218">
            <w:pPr>
              <w:jc w:val="right"/>
              <w:rPr>
                <w:rFonts w:ascii="Arial" w:hAnsi="Arial" w:cs="Arial"/>
                <w:b/>
                <w:bCs/>
                <w:color w:val="000000"/>
                <w:sz w:val="16"/>
                <w:szCs w:val="16"/>
              </w:rPr>
            </w:pPr>
            <w:r>
              <w:rPr>
                <w:rFonts w:ascii="Arial" w:hAnsi="Arial" w:cs="Arial"/>
                <w:b/>
                <w:bCs/>
                <w:color w:val="000000"/>
                <w:sz w:val="16"/>
                <w:szCs w:val="16"/>
              </w:rPr>
              <w:t>141</w:t>
            </w:r>
          </w:p>
        </w:tc>
      </w:tr>
      <w:tr w:rsidR="00870B15" w:rsidRPr="00934E21" w:rsidTr="00870B15">
        <w:trPr>
          <w:trHeight w:val="264"/>
        </w:trPr>
        <w:tc>
          <w:tcPr>
            <w:tcW w:w="3602" w:type="dxa"/>
            <w:tcBorders>
              <w:top w:val="nil"/>
              <w:left w:val="double" w:sz="6" w:space="0" w:color="000000"/>
              <w:bottom w:val="single" w:sz="4" w:space="0" w:color="000000"/>
              <w:right w:val="single" w:sz="4" w:space="0" w:color="000000"/>
            </w:tcBorders>
            <w:shd w:val="clear" w:color="auto" w:fill="auto"/>
            <w:vAlign w:val="center"/>
            <w:hideMark/>
          </w:tcPr>
          <w:p w:rsidR="00870B15" w:rsidRPr="00934E21" w:rsidRDefault="00870B15" w:rsidP="00870B15">
            <w:pPr>
              <w:ind w:firstLineChars="200" w:firstLine="320"/>
              <w:rPr>
                <w:rFonts w:ascii="Arial" w:hAnsi="Arial" w:cs="Arial"/>
                <w:sz w:val="16"/>
                <w:szCs w:val="16"/>
              </w:rPr>
            </w:pPr>
            <w:r w:rsidRPr="00934E21">
              <w:rPr>
                <w:rFonts w:ascii="Arial" w:hAnsi="Arial" w:cs="Arial"/>
                <w:sz w:val="16"/>
                <w:szCs w:val="16"/>
              </w:rPr>
              <w:t>4</w:t>
            </w:r>
          </w:p>
        </w:tc>
        <w:tc>
          <w:tcPr>
            <w:tcW w:w="448" w:type="dxa"/>
            <w:tcBorders>
              <w:top w:val="nil"/>
              <w:left w:val="nil"/>
              <w:bottom w:val="single" w:sz="4" w:space="0" w:color="000000"/>
              <w:right w:val="nil"/>
            </w:tcBorders>
            <w:shd w:val="clear" w:color="auto" w:fill="auto"/>
            <w:vAlign w:val="center"/>
            <w:hideMark/>
          </w:tcPr>
          <w:p w:rsidR="00870B15" w:rsidRPr="00934E21" w:rsidRDefault="00870B15" w:rsidP="00243218">
            <w:pPr>
              <w:jc w:val="center"/>
              <w:rPr>
                <w:rFonts w:ascii="Arial" w:hAnsi="Arial" w:cs="Arial"/>
                <w:sz w:val="16"/>
                <w:szCs w:val="16"/>
              </w:rPr>
            </w:pPr>
            <w:r w:rsidRPr="00934E21">
              <w:rPr>
                <w:rFonts w:ascii="Arial" w:hAnsi="Arial" w:cs="Arial"/>
                <w:sz w:val="16"/>
                <w:szCs w:val="16"/>
              </w:rPr>
              <w:t>5</w:t>
            </w:r>
          </w:p>
        </w:tc>
        <w:tc>
          <w:tcPr>
            <w:tcW w:w="1446" w:type="dxa"/>
            <w:tcBorders>
              <w:top w:val="nil"/>
              <w:left w:val="single" w:sz="4" w:space="0" w:color="000000"/>
              <w:bottom w:val="single" w:sz="4" w:space="0" w:color="000000"/>
              <w:right w:val="single" w:sz="4" w:space="0" w:color="000000"/>
            </w:tcBorders>
            <w:shd w:val="clear" w:color="auto" w:fill="auto"/>
            <w:vAlign w:val="center"/>
            <w:hideMark/>
          </w:tcPr>
          <w:p w:rsidR="00870B15" w:rsidRPr="00934E21" w:rsidRDefault="00923A4F" w:rsidP="00243218">
            <w:pPr>
              <w:jc w:val="right"/>
              <w:rPr>
                <w:rFonts w:ascii="Arial" w:hAnsi="Arial" w:cs="Arial"/>
                <w:b/>
                <w:bCs/>
                <w:color w:val="000000"/>
                <w:sz w:val="16"/>
                <w:szCs w:val="16"/>
              </w:rPr>
            </w:pPr>
            <w:r>
              <w:rPr>
                <w:rFonts w:ascii="Arial" w:hAnsi="Arial" w:cs="Arial"/>
                <w:b/>
                <w:bCs/>
                <w:color w:val="000000"/>
                <w:sz w:val="16"/>
                <w:szCs w:val="16"/>
              </w:rPr>
              <w:t>4</w:t>
            </w:r>
            <w:r w:rsidR="00870B15" w:rsidRPr="00934E21">
              <w:rPr>
                <w:rFonts w:ascii="Arial" w:hAnsi="Arial" w:cs="Arial"/>
                <w:b/>
                <w:bCs/>
                <w:color w:val="000000"/>
                <w:sz w:val="16"/>
                <w:szCs w:val="16"/>
              </w:rPr>
              <w:t>3</w:t>
            </w:r>
          </w:p>
        </w:tc>
        <w:tc>
          <w:tcPr>
            <w:tcW w:w="1446" w:type="dxa"/>
            <w:tcBorders>
              <w:top w:val="nil"/>
              <w:left w:val="nil"/>
              <w:bottom w:val="single" w:sz="4" w:space="0" w:color="000000"/>
              <w:right w:val="single" w:sz="4" w:space="0" w:color="000000"/>
            </w:tcBorders>
            <w:shd w:val="clear" w:color="auto" w:fill="auto"/>
            <w:vAlign w:val="center"/>
            <w:hideMark/>
          </w:tcPr>
          <w:p w:rsidR="00870B15" w:rsidRPr="00934E21" w:rsidRDefault="00923A4F" w:rsidP="00243218">
            <w:pPr>
              <w:jc w:val="right"/>
              <w:rPr>
                <w:rFonts w:ascii="Arial" w:hAnsi="Arial" w:cs="Arial"/>
                <w:b/>
                <w:bCs/>
                <w:color w:val="000000"/>
                <w:sz w:val="16"/>
                <w:szCs w:val="16"/>
              </w:rPr>
            </w:pPr>
            <w:r>
              <w:rPr>
                <w:rFonts w:ascii="Arial" w:hAnsi="Arial" w:cs="Arial"/>
                <w:b/>
                <w:bCs/>
                <w:color w:val="000000"/>
                <w:sz w:val="16"/>
                <w:szCs w:val="16"/>
              </w:rPr>
              <w:t>19</w:t>
            </w:r>
          </w:p>
        </w:tc>
        <w:tc>
          <w:tcPr>
            <w:tcW w:w="1550" w:type="dxa"/>
            <w:tcBorders>
              <w:top w:val="nil"/>
              <w:left w:val="nil"/>
              <w:bottom w:val="single" w:sz="4" w:space="0" w:color="000000"/>
              <w:right w:val="double" w:sz="6" w:space="0" w:color="000000"/>
            </w:tcBorders>
            <w:shd w:val="clear" w:color="auto" w:fill="auto"/>
            <w:vAlign w:val="center"/>
            <w:hideMark/>
          </w:tcPr>
          <w:p w:rsidR="00870B15" w:rsidRPr="00934E21" w:rsidRDefault="00923A4F" w:rsidP="00243218">
            <w:pPr>
              <w:jc w:val="right"/>
              <w:rPr>
                <w:rFonts w:ascii="Arial" w:hAnsi="Arial" w:cs="Arial"/>
                <w:b/>
                <w:bCs/>
                <w:color w:val="000000"/>
                <w:sz w:val="16"/>
                <w:szCs w:val="16"/>
              </w:rPr>
            </w:pPr>
            <w:r>
              <w:rPr>
                <w:rFonts w:ascii="Arial" w:hAnsi="Arial" w:cs="Arial"/>
                <w:b/>
                <w:bCs/>
                <w:color w:val="000000"/>
                <w:sz w:val="16"/>
                <w:szCs w:val="16"/>
              </w:rPr>
              <w:t>172</w:t>
            </w:r>
          </w:p>
        </w:tc>
      </w:tr>
      <w:tr w:rsidR="00870B15" w:rsidRPr="00934E21" w:rsidTr="00870B15">
        <w:trPr>
          <w:trHeight w:val="264"/>
        </w:trPr>
        <w:tc>
          <w:tcPr>
            <w:tcW w:w="3602" w:type="dxa"/>
            <w:tcBorders>
              <w:top w:val="nil"/>
              <w:left w:val="double" w:sz="6" w:space="0" w:color="000000"/>
              <w:bottom w:val="single" w:sz="4" w:space="0" w:color="000000"/>
              <w:right w:val="single" w:sz="4" w:space="0" w:color="000000"/>
            </w:tcBorders>
            <w:shd w:val="clear" w:color="auto" w:fill="auto"/>
            <w:vAlign w:val="center"/>
            <w:hideMark/>
          </w:tcPr>
          <w:p w:rsidR="00870B15" w:rsidRPr="00934E21" w:rsidRDefault="00870B15" w:rsidP="00870B15">
            <w:pPr>
              <w:ind w:firstLineChars="200" w:firstLine="320"/>
              <w:rPr>
                <w:rFonts w:ascii="Arial" w:hAnsi="Arial" w:cs="Arial"/>
                <w:sz w:val="16"/>
                <w:szCs w:val="16"/>
              </w:rPr>
            </w:pPr>
            <w:r w:rsidRPr="00934E21">
              <w:rPr>
                <w:rFonts w:ascii="Arial" w:hAnsi="Arial" w:cs="Arial"/>
                <w:sz w:val="16"/>
                <w:szCs w:val="16"/>
              </w:rPr>
              <w:t>5</w:t>
            </w:r>
          </w:p>
        </w:tc>
        <w:tc>
          <w:tcPr>
            <w:tcW w:w="448" w:type="dxa"/>
            <w:tcBorders>
              <w:top w:val="nil"/>
              <w:left w:val="nil"/>
              <w:bottom w:val="single" w:sz="4" w:space="0" w:color="000000"/>
              <w:right w:val="nil"/>
            </w:tcBorders>
            <w:shd w:val="clear" w:color="auto" w:fill="auto"/>
            <w:vAlign w:val="center"/>
            <w:hideMark/>
          </w:tcPr>
          <w:p w:rsidR="00870B15" w:rsidRPr="00934E21" w:rsidRDefault="00870B15" w:rsidP="00243218">
            <w:pPr>
              <w:jc w:val="center"/>
              <w:rPr>
                <w:rFonts w:ascii="Arial" w:hAnsi="Arial" w:cs="Arial"/>
                <w:sz w:val="16"/>
                <w:szCs w:val="16"/>
              </w:rPr>
            </w:pPr>
            <w:r w:rsidRPr="00934E21">
              <w:rPr>
                <w:rFonts w:ascii="Arial" w:hAnsi="Arial" w:cs="Arial"/>
                <w:sz w:val="16"/>
                <w:szCs w:val="16"/>
              </w:rPr>
              <w:t>6</w:t>
            </w:r>
          </w:p>
        </w:tc>
        <w:tc>
          <w:tcPr>
            <w:tcW w:w="1446" w:type="dxa"/>
            <w:tcBorders>
              <w:top w:val="nil"/>
              <w:left w:val="single" w:sz="4" w:space="0" w:color="000000"/>
              <w:bottom w:val="single" w:sz="4" w:space="0" w:color="000000"/>
              <w:right w:val="single" w:sz="4" w:space="0" w:color="000000"/>
            </w:tcBorders>
            <w:shd w:val="clear" w:color="auto" w:fill="auto"/>
            <w:vAlign w:val="center"/>
            <w:hideMark/>
          </w:tcPr>
          <w:p w:rsidR="00870B15" w:rsidRPr="00934E21" w:rsidRDefault="00923A4F" w:rsidP="00243218">
            <w:pPr>
              <w:jc w:val="right"/>
              <w:rPr>
                <w:rFonts w:ascii="Arial" w:hAnsi="Arial" w:cs="Arial"/>
                <w:b/>
                <w:bCs/>
                <w:color w:val="000000"/>
                <w:sz w:val="16"/>
                <w:szCs w:val="16"/>
              </w:rPr>
            </w:pPr>
            <w:r>
              <w:rPr>
                <w:rFonts w:ascii="Arial" w:hAnsi="Arial" w:cs="Arial"/>
                <w:b/>
                <w:bCs/>
                <w:color w:val="000000"/>
                <w:sz w:val="16"/>
                <w:szCs w:val="16"/>
              </w:rPr>
              <w:t>38</w:t>
            </w:r>
          </w:p>
        </w:tc>
        <w:tc>
          <w:tcPr>
            <w:tcW w:w="1446" w:type="dxa"/>
            <w:tcBorders>
              <w:top w:val="nil"/>
              <w:left w:val="nil"/>
              <w:bottom w:val="single" w:sz="4" w:space="0" w:color="000000"/>
              <w:right w:val="single" w:sz="4" w:space="0" w:color="000000"/>
            </w:tcBorders>
            <w:shd w:val="clear" w:color="auto" w:fill="auto"/>
            <w:vAlign w:val="center"/>
            <w:hideMark/>
          </w:tcPr>
          <w:p w:rsidR="00870B15" w:rsidRPr="00934E21" w:rsidRDefault="00923A4F" w:rsidP="00243218">
            <w:pPr>
              <w:jc w:val="right"/>
              <w:rPr>
                <w:rFonts w:ascii="Arial" w:hAnsi="Arial" w:cs="Arial"/>
                <w:b/>
                <w:bCs/>
                <w:color w:val="000000"/>
                <w:sz w:val="16"/>
                <w:szCs w:val="16"/>
              </w:rPr>
            </w:pPr>
            <w:r>
              <w:rPr>
                <w:rFonts w:ascii="Arial" w:hAnsi="Arial" w:cs="Arial"/>
                <w:b/>
                <w:bCs/>
                <w:color w:val="000000"/>
                <w:sz w:val="16"/>
                <w:szCs w:val="16"/>
              </w:rPr>
              <w:t>23</w:t>
            </w:r>
          </w:p>
        </w:tc>
        <w:tc>
          <w:tcPr>
            <w:tcW w:w="1550" w:type="dxa"/>
            <w:tcBorders>
              <w:top w:val="nil"/>
              <w:left w:val="nil"/>
              <w:bottom w:val="single" w:sz="4" w:space="0" w:color="000000"/>
              <w:right w:val="double" w:sz="6" w:space="0" w:color="000000"/>
            </w:tcBorders>
            <w:shd w:val="clear" w:color="auto" w:fill="auto"/>
            <w:vAlign w:val="center"/>
            <w:hideMark/>
          </w:tcPr>
          <w:p w:rsidR="00870B15" w:rsidRPr="00934E21" w:rsidRDefault="00923A4F" w:rsidP="00243218">
            <w:pPr>
              <w:jc w:val="right"/>
              <w:rPr>
                <w:rFonts w:ascii="Arial" w:hAnsi="Arial" w:cs="Arial"/>
                <w:b/>
                <w:bCs/>
                <w:color w:val="000000"/>
                <w:sz w:val="16"/>
                <w:szCs w:val="16"/>
              </w:rPr>
            </w:pPr>
            <w:r>
              <w:rPr>
                <w:rFonts w:ascii="Arial" w:hAnsi="Arial" w:cs="Arial"/>
                <w:b/>
                <w:bCs/>
                <w:color w:val="000000"/>
                <w:sz w:val="16"/>
                <w:szCs w:val="16"/>
              </w:rPr>
              <w:t>190</w:t>
            </w:r>
          </w:p>
        </w:tc>
      </w:tr>
      <w:tr w:rsidR="00870B15" w:rsidRPr="00934E21" w:rsidTr="00870B15">
        <w:trPr>
          <w:trHeight w:val="264"/>
        </w:trPr>
        <w:tc>
          <w:tcPr>
            <w:tcW w:w="3602" w:type="dxa"/>
            <w:tcBorders>
              <w:top w:val="nil"/>
              <w:left w:val="double" w:sz="6" w:space="0" w:color="000000"/>
              <w:bottom w:val="single" w:sz="4" w:space="0" w:color="000000"/>
              <w:right w:val="single" w:sz="4" w:space="0" w:color="000000"/>
            </w:tcBorders>
            <w:shd w:val="clear" w:color="auto" w:fill="auto"/>
            <w:vAlign w:val="center"/>
            <w:hideMark/>
          </w:tcPr>
          <w:p w:rsidR="00870B15" w:rsidRPr="00934E21" w:rsidRDefault="00870B15" w:rsidP="00870B15">
            <w:pPr>
              <w:ind w:firstLineChars="200" w:firstLine="320"/>
              <w:rPr>
                <w:rFonts w:ascii="Arial" w:hAnsi="Arial" w:cs="Arial"/>
                <w:sz w:val="16"/>
                <w:szCs w:val="16"/>
              </w:rPr>
            </w:pPr>
            <w:r w:rsidRPr="00934E21">
              <w:rPr>
                <w:rFonts w:ascii="Arial" w:hAnsi="Arial" w:cs="Arial"/>
                <w:sz w:val="16"/>
                <w:szCs w:val="16"/>
              </w:rPr>
              <w:t>6 i więcej</w:t>
            </w:r>
          </w:p>
        </w:tc>
        <w:tc>
          <w:tcPr>
            <w:tcW w:w="448" w:type="dxa"/>
            <w:tcBorders>
              <w:top w:val="nil"/>
              <w:left w:val="nil"/>
              <w:bottom w:val="single" w:sz="4" w:space="0" w:color="000000"/>
              <w:right w:val="nil"/>
            </w:tcBorders>
            <w:shd w:val="clear" w:color="auto" w:fill="auto"/>
            <w:vAlign w:val="center"/>
            <w:hideMark/>
          </w:tcPr>
          <w:p w:rsidR="00870B15" w:rsidRPr="00934E21" w:rsidRDefault="00870B15" w:rsidP="00243218">
            <w:pPr>
              <w:jc w:val="center"/>
              <w:rPr>
                <w:rFonts w:ascii="Arial" w:hAnsi="Arial" w:cs="Arial"/>
                <w:sz w:val="16"/>
                <w:szCs w:val="16"/>
              </w:rPr>
            </w:pPr>
            <w:r w:rsidRPr="00934E21">
              <w:rPr>
                <w:rFonts w:ascii="Arial" w:hAnsi="Arial" w:cs="Arial"/>
                <w:sz w:val="16"/>
                <w:szCs w:val="16"/>
              </w:rPr>
              <w:t>7</w:t>
            </w:r>
          </w:p>
        </w:tc>
        <w:tc>
          <w:tcPr>
            <w:tcW w:w="1446" w:type="dxa"/>
            <w:tcBorders>
              <w:top w:val="nil"/>
              <w:left w:val="single" w:sz="4" w:space="0" w:color="000000"/>
              <w:bottom w:val="single" w:sz="4" w:space="0" w:color="000000"/>
              <w:right w:val="single" w:sz="4" w:space="0" w:color="000000"/>
            </w:tcBorders>
            <w:shd w:val="clear" w:color="auto" w:fill="auto"/>
            <w:vAlign w:val="center"/>
            <w:hideMark/>
          </w:tcPr>
          <w:p w:rsidR="00870B15" w:rsidRPr="00934E21" w:rsidRDefault="00923A4F" w:rsidP="00243218">
            <w:pPr>
              <w:jc w:val="right"/>
              <w:rPr>
                <w:rFonts w:ascii="Arial" w:hAnsi="Arial" w:cs="Arial"/>
                <w:b/>
                <w:bCs/>
                <w:color w:val="000000"/>
                <w:sz w:val="16"/>
                <w:szCs w:val="16"/>
              </w:rPr>
            </w:pPr>
            <w:r>
              <w:rPr>
                <w:rFonts w:ascii="Arial" w:hAnsi="Arial" w:cs="Arial"/>
                <w:b/>
                <w:bCs/>
                <w:color w:val="000000"/>
                <w:sz w:val="16"/>
                <w:szCs w:val="16"/>
              </w:rPr>
              <w:t>19</w:t>
            </w:r>
          </w:p>
        </w:tc>
        <w:tc>
          <w:tcPr>
            <w:tcW w:w="1446" w:type="dxa"/>
            <w:tcBorders>
              <w:top w:val="nil"/>
              <w:left w:val="nil"/>
              <w:bottom w:val="single" w:sz="4" w:space="0" w:color="000000"/>
              <w:right w:val="single" w:sz="4" w:space="0" w:color="000000"/>
            </w:tcBorders>
            <w:shd w:val="clear" w:color="auto" w:fill="auto"/>
            <w:vAlign w:val="center"/>
            <w:hideMark/>
          </w:tcPr>
          <w:p w:rsidR="00870B15" w:rsidRPr="00934E21" w:rsidRDefault="00923A4F" w:rsidP="00243218">
            <w:pPr>
              <w:jc w:val="right"/>
              <w:rPr>
                <w:rFonts w:ascii="Arial" w:hAnsi="Arial" w:cs="Arial"/>
                <w:b/>
                <w:bCs/>
                <w:color w:val="000000"/>
                <w:sz w:val="16"/>
                <w:szCs w:val="16"/>
              </w:rPr>
            </w:pPr>
            <w:r>
              <w:rPr>
                <w:rFonts w:ascii="Arial" w:hAnsi="Arial" w:cs="Arial"/>
                <w:b/>
                <w:bCs/>
                <w:color w:val="000000"/>
                <w:sz w:val="16"/>
                <w:szCs w:val="16"/>
              </w:rPr>
              <w:t>17</w:t>
            </w:r>
          </w:p>
        </w:tc>
        <w:tc>
          <w:tcPr>
            <w:tcW w:w="1550" w:type="dxa"/>
            <w:tcBorders>
              <w:top w:val="nil"/>
              <w:left w:val="nil"/>
              <w:bottom w:val="single" w:sz="4" w:space="0" w:color="000000"/>
              <w:right w:val="double" w:sz="6" w:space="0" w:color="000000"/>
            </w:tcBorders>
            <w:shd w:val="clear" w:color="auto" w:fill="auto"/>
            <w:vAlign w:val="center"/>
            <w:hideMark/>
          </w:tcPr>
          <w:p w:rsidR="00870B15" w:rsidRPr="00934E21" w:rsidRDefault="00923A4F" w:rsidP="00243218">
            <w:pPr>
              <w:jc w:val="right"/>
              <w:rPr>
                <w:rFonts w:ascii="Arial" w:hAnsi="Arial" w:cs="Arial"/>
                <w:b/>
                <w:bCs/>
                <w:color w:val="000000"/>
                <w:sz w:val="16"/>
                <w:szCs w:val="16"/>
              </w:rPr>
            </w:pPr>
            <w:r>
              <w:rPr>
                <w:rFonts w:ascii="Arial" w:hAnsi="Arial" w:cs="Arial"/>
                <w:b/>
                <w:bCs/>
                <w:color w:val="000000"/>
                <w:sz w:val="16"/>
                <w:szCs w:val="16"/>
              </w:rPr>
              <w:t>127</w:t>
            </w:r>
          </w:p>
        </w:tc>
      </w:tr>
      <w:tr w:rsidR="00870B15" w:rsidRPr="00934E21" w:rsidTr="00870B15">
        <w:trPr>
          <w:trHeight w:val="271"/>
        </w:trPr>
        <w:tc>
          <w:tcPr>
            <w:tcW w:w="3602" w:type="dxa"/>
            <w:tcBorders>
              <w:top w:val="nil"/>
              <w:left w:val="double" w:sz="6" w:space="0" w:color="000000"/>
              <w:bottom w:val="nil"/>
              <w:right w:val="single" w:sz="4" w:space="0" w:color="000000"/>
            </w:tcBorders>
            <w:shd w:val="clear" w:color="auto" w:fill="auto"/>
            <w:vAlign w:val="center"/>
            <w:hideMark/>
          </w:tcPr>
          <w:p w:rsidR="00870B15" w:rsidRPr="00934E21" w:rsidRDefault="00870B15" w:rsidP="00243218">
            <w:pPr>
              <w:rPr>
                <w:rFonts w:ascii="Arial" w:hAnsi="Arial" w:cs="Arial"/>
                <w:sz w:val="16"/>
                <w:szCs w:val="16"/>
              </w:rPr>
            </w:pPr>
            <w:r w:rsidRPr="00934E21">
              <w:rPr>
                <w:rFonts w:ascii="Arial" w:hAnsi="Arial" w:cs="Arial"/>
                <w:sz w:val="16"/>
                <w:szCs w:val="16"/>
              </w:rPr>
              <w:t>w tym (z wiersza 1)</w:t>
            </w:r>
          </w:p>
        </w:tc>
        <w:tc>
          <w:tcPr>
            <w:tcW w:w="44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70B15" w:rsidRPr="00934E21" w:rsidRDefault="00870B15" w:rsidP="00243218">
            <w:pPr>
              <w:jc w:val="center"/>
              <w:rPr>
                <w:rFonts w:ascii="Arial" w:hAnsi="Arial" w:cs="Arial"/>
                <w:sz w:val="16"/>
                <w:szCs w:val="16"/>
              </w:rPr>
            </w:pPr>
            <w:r w:rsidRPr="00934E21">
              <w:rPr>
                <w:rFonts w:ascii="Arial" w:hAnsi="Arial" w:cs="Arial"/>
                <w:sz w:val="16"/>
                <w:szCs w:val="16"/>
              </w:rPr>
              <w:t>8</w:t>
            </w:r>
          </w:p>
        </w:tc>
        <w:tc>
          <w:tcPr>
            <w:tcW w:w="14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70B15" w:rsidRPr="00934E21" w:rsidRDefault="00923A4F" w:rsidP="00243218">
            <w:pPr>
              <w:jc w:val="right"/>
              <w:rPr>
                <w:rFonts w:ascii="Arial" w:hAnsi="Arial" w:cs="Arial"/>
                <w:b/>
                <w:bCs/>
                <w:sz w:val="16"/>
                <w:szCs w:val="16"/>
              </w:rPr>
            </w:pPr>
            <w:r>
              <w:rPr>
                <w:rFonts w:ascii="Arial" w:hAnsi="Arial" w:cs="Arial"/>
                <w:b/>
                <w:bCs/>
                <w:sz w:val="16"/>
                <w:szCs w:val="16"/>
              </w:rPr>
              <w:t>149</w:t>
            </w:r>
          </w:p>
        </w:tc>
        <w:tc>
          <w:tcPr>
            <w:tcW w:w="14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70B15" w:rsidRPr="00934E21" w:rsidRDefault="00923A4F" w:rsidP="00243218">
            <w:pPr>
              <w:jc w:val="right"/>
              <w:rPr>
                <w:rFonts w:ascii="Arial" w:hAnsi="Arial" w:cs="Arial"/>
                <w:b/>
                <w:bCs/>
                <w:sz w:val="16"/>
                <w:szCs w:val="16"/>
              </w:rPr>
            </w:pPr>
            <w:r>
              <w:rPr>
                <w:rFonts w:ascii="Arial" w:hAnsi="Arial" w:cs="Arial"/>
                <w:b/>
                <w:bCs/>
                <w:sz w:val="16"/>
                <w:szCs w:val="16"/>
              </w:rPr>
              <w:t>8</w:t>
            </w:r>
            <w:r w:rsidR="00870B15" w:rsidRPr="00934E21">
              <w:rPr>
                <w:rFonts w:ascii="Arial" w:hAnsi="Arial" w:cs="Arial"/>
                <w:b/>
                <w:bCs/>
                <w:sz w:val="16"/>
                <w:szCs w:val="16"/>
              </w:rPr>
              <w:t>4</w:t>
            </w:r>
          </w:p>
        </w:tc>
        <w:tc>
          <w:tcPr>
            <w:tcW w:w="1550" w:type="dxa"/>
            <w:vMerge w:val="restart"/>
            <w:tcBorders>
              <w:top w:val="nil"/>
              <w:left w:val="single" w:sz="4" w:space="0" w:color="000000"/>
              <w:bottom w:val="single" w:sz="4" w:space="0" w:color="000000"/>
              <w:right w:val="double" w:sz="6" w:space="0" w:color="000000"/>
            </w:tcBorders>
            <w:shd w:val="clear" w:color="auto" w:fill="auto"/>
            <w:vAlign w:val="center"/>
            <w:hideMark/>
          </w:tcPr>
          <w:p w:rsidR="00870B15" w:rsidRPr="00934E21" w:rsidRDefault="00923A4F" w:rsidP="00243218">
            <w:pPr>
              <w:jc w:val="right"/>
              <w:rPr>
                <w:rFonts w:ascii="Arial" w:hAnsi="Arial" w:cs="Arial"/>
                <w:b/>
                <w:bCs/>
                <w:sz w:val="16"/>
                <w:szCs w:val="16"/>
              </w:rPr>
            </w:pPr>
            <w:r>
              <w:rPr>
                <w:rFonts w:ascii="Arial" w:hAnsi="Arial" w:cs="Arial"/>
                <w:b/>
                <w:bCs/>
                <w:sz w:val="16"/>
                <w:szCs w:val="16"/>
              </w:rPr>
              <w:t>613</w:t>
            </w:r>
          </w:p>
        </w:tc>
      </w:tr>
      <w:tr w:rsidR="00870B15" w:rsidRPr="00934E21" w:rsidTr="00870B15">
        <w:trPr>
          <w:trHeight w:val="192"/>
        </w:trPr>
        <w:tc>
          <w:tcPr>
            <w:tcW w:w="3602" w:type="dxa"/>
            <w:tcBorders>
              <w:top w:val="nil"/>
              <w:left w:val="double" w:sz="6" w:space="0" w:color="000000"/>
              <w:bottom w:val="single" w:sz="4" w:space="0" w:color="000000"/>
              <w:right w:val="single" w:sz="4" w:space="0" w:color="000000"/>
            </w:tcBorders>
            <w:shd w:val="clear" w:color="auto" w:fill="auto"/>
            <w:vAlign w:val="center"/>
            <w:hideMark/>
          </w:tcPr>
          <w:p w:rsidR="00870B15" w:rsidRPr="00934E21" w:rsidRDefault="00870B15" w:rsidP="00870B15">
            <w:pPr>
              <w:ind w:firstLineChars="200" w:firstLine="320"/>
              <w:rPr>
                <w:rFonts w:ascii="Arial" w:hAnsi="Arial" w:cs="Arial"/>
                <w:sz w:val="16"/>
                <w:szCs w:val="16"/>
              </w:rPr>
            </w:pPr>
            <w:r w:rsidRPr="00934E21">
              <w:rPr>
                <w:rFonts w:ascii="Arial" w:hAnsi="Arial" w:cs="Arial"/>
                <w:sz w:val="16"/>
                <w:szCs w:val="16"/>
              </w:rPr>
              <w:t>rodziny z dziećmi ogółem (wiersz 9+10+11+12+13+14+15)</w:t>
            </w:r>
          </w:p>
        </w:tc>
        <w:tc>
          <w:tcPr>
            <w:tcW w:w="448" w:type="dxa"/>
            <w:vMerge/>
            <w:tcBorders>
              <w:top w:val="nil"/>
              <w:left w:val="single" w:sz="4" w:space="0" w:color="000000"/>
              <w:bottom w:val="single" w:sz="4" w:space="0" w:color="000000"/>
              <w:right w:val="single" w:sz="4" w:space="0" w:color="000000"/>
            </w:tcBorders>
            <w:vAlign w:val="center"/>
            <w:hideMark/>
          </w:tcPr>
          <w:p w:rsidR="00870B15" w:rsidRPr="00934E21" w:rsidRDefault="00870B15" w:rsidP="00243218">
            <w:pPr>
              <w:rPr>
                <w:rFonts w:ascii="Arial" w:hAnsi="Arial" w:cs="Arial"/>
                <w:sz w:val="16"/>
                <w:szCs w:val="16"/>
              </w:rPr>
            </w:pPr>
          </w:p>
        </w:tc>
        <w:tc>
          <w:tcPr>
            <w:tcW w:w="1446" w:type="dxa"/>
            <w:vMerge/>
            <w:tcBorders>
              <w:top w:val="nil"/>
              <w:left w:val="single" w:sz="4" w:space="0" w:color="000000"/>
              <w:bottom w:val="single" w:sz="4" w:space="0" w:color="000000"/>
              <w:right w:val="single" w:sz="4" w:space="0" w:color="000000"/>
            </w:tcBorders>
            <w:vAlign w:val="center"/>
            <w:hideMark/>
          </w:tcPr>
          <w:p w:rsidR="00870B15" w:rsidRPr="00934E21" w:rsidRDefault="00870B15" w:rsidP="00243218">
            <w:pPr>
              <w:rPr>
                <w:rFonts w:ascii="Arial" w:hAnsi="Arial" w:cs="Arial"/>
                <w:b/>
                <w:bCs/>
                <w:sz w:val="16"/>
                <w:szCs w:val="16"/>
              </w:rPr>
            </w:pPr>
          </w:p>
        </w:tc>
        <w:tc>
          <w:tcPr>
            <w:tcW w:w="1446" w:type="dxa"/>
            <w:vMerge/>
            <w:tcBorders>
              <w:top w:val="nil"/>
              <w:left w:val="single" w:sz="4" w:space="0" w:color="000000"/>
              <w:bottom w:val="single" w:sz="4" w:space="0" w:color="000000"/>
              <w:right w:val="single" w:sz="4" w:space="0" w:color="000000"/>
            </w:tcBorders>
            <w:vAlign w:val="center"/>
            <w:hideMark/>
          </w:tcPr>
          <w:p w:rsidR="00870B15" w:rsidRPr="00934E21" w:rsidRDefault="00870B15" w:rsidP="00243218">
            <w:pPr>
              <w:rPr>
                <w:rFonts w:ascii="Arial" w:hAnsi="Arial" w:cs="Arial"/>
                <w:b/>
                <w:bCs/>
                <w:sz w:val="16"/>
                <w:szCs w:val="16"/>
              </w:rPr>
            </w:pPr>
          </w:p>
        </w:tc>
        <w:tc>
          <w:tcPr>
            <w:tcW w:w="1550" w:type="dxa"/>
            <w:vMerge/>
            <w:tcBorders>
              <w:top w:val="nil"/>
              <w:left w:val="single" w:sz="4" w:space="0" w:color="000000"/>
              <w:bottom w:val="single" w:sz="4" w:space="0" w:color="000000"/>
              <w:right w:val="double" w:sz="6" w:space="0" w:color="000000"/>
            </w:tcBorders>
            <w:vAlign w:val="center"/>
            <w:hideMark/>
          </w:tcPr>
          <w:p w:rsidR="00870B15" w:rsidRPr="00934E21" w:rsidRDefault="00870B15" w:rsidP="00243218">
            <w:pPr>
              <w:rPr>
                <w:rFonts w:ascii="Arial" w:hAnsi="Arial" w:cs="Arial"/>
                <w:b/>
                <w:bCs/>
                <w:sz w:val="16"/>
                <w:szCs w:val="16"/>
              </w:rPr>
            </w:pPr>
          </w:p>
        </w:tc>
      </w:tr>
      <w:tr w:rsidR="00870B15" w:rsidRPr="00934E21" w:rsidTr="00870B15">
        <w:trPr>
          <w:trHeight w:val="271"/>
        </w:trPr>
        <w:tc>
          <w:tcPr>
            <w:tcW w:w="3602" w:type="dxa"/>
            <w:tcBorders>
              <w:top w:val="nil"/>
              <w:left w:val="double" w:sz="6" w:space="0" w:color="000000"/>
              <w:bottom w:val="nil"/>
              <w:right w:val="single" w:sz="4" w:space="0" w:color="000000"/>
            </w:tcBorders>
            <w:shd w:val="clear" w:color="auto" w:fill="auto"/>
            <w:vAlign w:val="center"/>
            <w:hideMark/>
          </w:tcPr>
          <w:p w:rsidR="00870B15" w:rsidRPr="00934E21" w:rsidRDefault="00870B15" w:rsidP="00870B15">
            <w:pPr>
              <w:ind w:firstLineChars="200" w:firstLine="320"/>
              <w:rPr>
                <w:rFonts w:ascii="Arial" w:hAnsi="Arial" w:cs="Arial"/>
                <w:sz w:val="16"/>
                <w:szCs w:val="16"/>
              </w:rPr>
            </w:pPr>
            <w:r w:rsidRPr="00934E21">
              <w:rPr>
                <w:rFonts w:ascii="Arial" w:hAnsi="Arial" w:cs="Arial"/>
                <w:sz w:val="16"/>
                <w:szCs w:val="16"/>
              </w:rPr>
              <w:t>o liczbie dzieci</w:t>
            </w:r>
          </w:p>
        </w:tc>
        <w:tc>
          <w:tcPr>
            <w:tcW w:w="44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70B15" w:rsidRPr="00934E21" w:rsidRDefault="00870B15" w:rsidP="00243218">
            <w:pPr>
              <w:jc w:val="center"/>
              <w:rPr>
                <w:rFonts w:ascii="Arial" w:hAnsi="Arial" w:cs="Arial"/>
                <w:sz w:val="16"/>
                <w:szCs w:val="16"/>
              </w:rPr>
            </w:pPr>
            <w:r w:rsidRPr="00934E21">
              <w:rPr>
                <w:rFonts w:ascii="Arial" w:hAnsi="Arial" w:cs="Arial"/>
                <w:sz w:val="16"/>
                <w:szCs w:val="16"/>
              </w:rPr>
              <w:t>9</w:t>
            </w:r>
          </w:p>
        </w:tc>
        <w:tc>
          <w:tcPr>
            <w:tcW w:w="14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70B15" w:rsidRPr="00934E21" w:rsidRDefault="00923A4F" w:rsidP="00243218">
            <w:pPr>
              <w:jc w:val="right"/>
              <w:rPr>
                <w:rFonts w:ascii="Arial" w:hAnsi="Arial" w:cs="Arial"/>
                <w:b/>
                <w:bCs/>
                <w:sz w:val="16"/>
                <w:szCs w:val="16"/>
              </w:rPr>
            </w:pPr>
            <w:r>
              <w:rPr>
                <w:rFonts w:ascii="Arial" w:hAnsi="Arial" w:cs="Arial"/>
                <w:b/>
                <w:bCs/>
                <w:sz w:val="16"/>
                <w:szCs w:val="16"/>
              </w:rPr>
              <w:t>43</w:t>
            </w:r>
          </w:p>
        </w:tc>
        <w:tc>
          <w:tcPr>
            <w:tcW w:w="14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70B15" w:rsidRPr="00934E21" w:rsidRDefault="00923A4F" w:rsidP="00243218">
            <w:pPr>
              <w:jc w:val="right"/>
              <w:rPr>
                <w:rFonts w:ascii="Arial" w:hAnsi="Arial" w:cs="Arial"/>
                <w:b/>
                <w:bCs/>
                <w:sz w:val="16"/>
                <w:szCs w:val="16"/>
              </w:rPr>
            </w:pPr>
            <w:r>
              <w:rPr>
                <w:rFonts w:ascii="Arial" w:hAnsi="Arial" w:cs="Arial"/>
                <w:b/>
                <w:bCs/>
                <w:sz w:val="16"/>
                <w:szCs w:val="16"/>
              </w:rPr>
              <w:t>25</w:t>
            </w:r>
          </w:p>
        </w:tc>
        <w:tc>
          <w:tcPr>
            <w:tcW w:w="1550" w:type="dxa"/>
            <w:vMerge w:val="restart"/>
            <w:tcBorders>
              <w:top w:val="nil"/>
              <w:left w:val="single" w:sz="4" w:space="0" w:color="000000"/>
              <w:bottom w:val="single" w:sz="4" w:space="0" w:color="000000"/>
              <w:right w:val="double" w:sz="6" w:space="0" w:color="000000"/>
            </w:tcBorders>
            <w:shd w:val="clear" w:color="auto" w:fill="auto"/>
            <w:vAlign w:val="center"/>
            <w:hideMark/>
          </w:tcPr>
          <w:p w:rsidR="00870B15" w:rsidRPr="00934E21" w:rsidRDefault="00923A4F" w:rsidP="00243218">
            <w:pPr>
              <w:jc w:val="right"/>
              <w:rPr>
                <w:rFonts w:ascii="Arial" w:hAnsi="Arial" w:cs="Arial"/>
                <w:b/>
                <w:bCs/>
                <w:sz w:val="16"/>
                <w:szCs w:val="16"/>
              </w:rPr>
            </w:pPr>
            <w:r>
              <w:rPr>
                <w:rFonts w:ascii="Arial" w:hAnsi="Arial" w:cs="Arial"/>
                <w:b/>
                <w:bCs/>
                <w:sz w:val="16"/>
                <w:szCs w:val="16"/>
              </w:rPr>
              <w:t>125</w:t>
            </w:r>
          </w:p>
        </w:tc>
      </w:tr>
      <w:tr w:rsidR="00870B15" w:rsidRPr="00934E21" w:rsidTr="00870B15">
        <w:trPr>
          <w:trHeight w:val="192"/>
        </w:trPr>
        <w:tc>
          <w:tcPr>
            <w:tcW w:w="3602" w:type="dxa"/>
            <w:tcBorders>
              <w:top w:val="nil"/>
              <w:left w:val="double" w:sz="6" w:space="0" w:color="000000"/>
              <w:bottom w:val="single" w:sz="4" w:space="0" w:color="000000"/>
              <w:right w:val="single" w:sz="4" w:space="0" w:color="000000"/>
            </w:tcBorders>
            <w:shd w:val="clear" w:color="auto" w:fill="auto"/>
            <w:vAlign w:val="center"/>
            <w:hideMark/>
          </w:tcPr>
          <w:p w:rsidR="00870B15" w:rsidRPr="00934E21" w:rsidRDefault="00870B15" w:rsidP="00870B15">
            <w:pPr>
              <w:ind w:firstLineChars="400" w:firstLine="640"/>
              <w:rPr>
                <w:rFonts w:ascii="Arial" w:hAnsi="Arial" w:cs="Arial"/>
                <w:sz w:val="16"/>
                <w:szCs w:val="16"/>
              </w:rPr>
            </w:pPr>
            <w:r w:rsidRPr="00934E21">
              <w:rPr>
                <w:rFonts w:ascii="Arial" w:hAnsi="Arial" w:cs="Arial"/>
                <w:sz w:val="16"/>
                <w:szCs w:val="16"/>
              </w:rPr>
              <w:t>1</w:t>
            </w:r>
          </w:p>
        </w:tc>
        <w:tc>
          <w:tcPr>
            <w:tcW w:w="448" w:type="dxa"/>
            <w:vMerge/>
            <w:tcBorders>
              <w:top w:val="nil"/>
              <w:left w:val="single" w:sz="4" w:space="0" w:color="000000"/>
              <w:bottom w:val="single" w:sz="4" w:space="0" w:color="000000"/>
              <w:right w:val="single" w:sz="4" w:space="0" w:color="000000"/>
            </w:tcBorders>
            <w:vAlign w:val="center"/>
            <w:hideMark/>
          </w:tcPr>
          <w:p w:rsidR="00870B15" w:rsidRPr="00934E21" w:rsidRDefault="00870B15" w:rsidP="00243218">
            <w:pPr>
              <w:rPr>
                <w:rFonts w:ascii="Arial" w:hAnsi="Arial" w:cs="Arial"/>
                <w:sz w:val="16"/>
                <w:szCs w:val="16"/>
              </w:rPr>
            </w:pPr>
          </w:p>
        </w:tc>
        <w:tc>
          <w:tcPr>
            <w:tcW w:w="1446" w:type="dxa"/>
            <w:vMerge/>
            <w:tcBorders>
              <w:top w:val="nil"/>
              <w:left w:val="single" w:sz="4" w:space="0" w:color="000000"/>
              <w:bottom w:val="single" w:sz="4" w:space="0" w:color="000000"/>
              <w:right w:val="single" w:sz="4" w:space="0" w:color="000000"/>
            </w:tcBorders>
            <w:vAlign w:val="center"/>
            <w:hideMark/>
          </w:tcPr>
          <w:p w:rsidR="00870B15" w:rsidRPr="00934E21" w:rsidRDefault="00870B15" w:rsidP="00243218">
            <w:pPr>
              <w:rPr>
                <w:rFonts w:ascii="Arial" w:hAnsi="Arial" w:cs="Arial"/>
                <w:b/>
                <w:bCs/>
                <w:sz w:val="16"/>
                <w:szCs w:val="16"/>
              </w:rPr>
            </w:pPr>
          </w:p>
        </w:tc>
        <w:tc>
          <w:tcPr>
            <w:tcW w:w="1446" w:type="dxa"/>
            <w:vMerge/>
            <w:tcBorders>
              <w:top w:val="nil"/>
              <w:left w:val="single" w:sz="4" w:space="0" w:color="000000"/>
              <w:bottom w:val="single" w:sz="4" w:space="0" w:color="000000"/>
              <w:right w:val="single" w:sz="4" w:space="0" w:color="000000"/>
            </w:tcBorders>
            <w:vAlign w:val="center"/>
            <w:hideMark/>
          </w:tcPr>
          <w:p w:rsidR="00870B15" w:rsidRPr="00934E21" w:rsidRDefault="00870B15" w:rsidP="00243218">
            <w:pPr>
              <w:rPr>
                <w:rFonts w:ascii="Arial" w:hAnsi="Arial" w:cs="Arial"/>
                <w:b/>
                <w:bCs/>
                <w:sz w:val="16"/>
                <w:szCs w:val="16"/>
              </w:rPr>
            </w:pPr>
          </w:p>
        </w:tc>
        <w:tc>
          <w:tcPr>
            <w:tcW w:w="1550" w:type="dxa"/>
            <w:vMerge/>
            <w:tcBorders>
              <w:top w:val="nil"/>
              <w:left w:val="single" w:sz="4" w:space="0" w:color="000000"/>
              <w:bottom w:val="single" w:sz="4" w:space="0" w:color="000000"/>
              <w:right w:val="double" w:sz="6" w:space="0" w:color="000000"/>
            </w:tcBorders>
            <w:vAlign w:val="center"/>
            <w:hideMark/>
          </w:tcPr>
          <w:p w:rsidR="00870B15" w:rsidRPr="00934E21" w:rsidRDefault="00870B15" w:rsidP="00243218">
            <w:pPr>
              <w:rPr>
                <w:rFonts w:ascii="Arial" w:hAnsi="Arial" w:cs="Arial"/>
                <w:b/>
                <w:bCs/>
                <w:sz w:val="16"/>
                <w:szCs w:val="16"/>
              </w:rPr>
            </w:pPr>
          </w:p>
        </w:tc>
      </w:tr>
      <w:tr w:rsidR="00870B15" w:rsidRPr="00934E21" w:rsidTr="00870B15">
        <w:trPr>
          <w:trHeight w:val="264"/>
        </w:trPr>
        <w:tc>
          <w:tcPr>
            <w:tcW w:w="3602" w:type="dxa"/>
            <w:tcBorders>
              <w:top w:val="nil"/>
              <w:left w:val="double" w:sz="6" w:space="0" w:color="000000"/>
              <w:bottom w:val="single" w:sz="4" w:space="0" w:color="000000"/>
              <w:right w:val="single" w:sz="4" w:space="0" w:color="000000"/>
            </w:tcBorders>
            <w:shd w:val="clear" w:color="auto" w:fill="auto"/>
            <w:vAlign w:val="center"/>
            <w:hideMark/>
          </w:tcPr>
          <w:p w:rsidR="00870B15" w:rsidRPr="00934E21" w:rsidRDefault="00870B15" w:rsidP="00870B15">
            <w:pPr>
              <w:ind w:firstLineChars="400" w:firstLine="640"/>
              <w:rPr>
                <w:rFonts w:ascii="Arial" w:hAnsi="Arial" w:cs="Arial"/>
                <w:sz w:val="16"/>
                <w:szCs w:val="16"/>
              </w:rPr>
            </w:pPr>
            <w:r w:rsidRPr="00934E21">
              <w:rPr>
                <w:rFonts w:ascii="Arial" w:hAnsi="Arial" w:cs="Arial"/>
                <w:sz w:val="16"/>
                <w:szCs w:val="16"/>
              </w:rPr>
              <w:t>2</w:t>
            </w:r>
          </w:p>
        </w:tc>
        <w:tc>
          <w:tcPr>
            <w:tcW w:w="448" w:type="dxa"/>
            <w:tcBorders>
              <w:top w:val="nil"/>
              <w:left w:val="nil"/>
              <w:bottom w:val="single" w:sz="4" w:space="0" w:color="000000"/>
              <w:right w:val="nil"/>
            </w:tcBorders>
            <w:shd w:val="clear" w:color="auto" w:fill="auto"/>
            <w:vAlign w:val="center"/>
            <w:hideMark/>
          </w:tcPr>
          <w:p w:rsidR="00870B15" w:rsidRPr="00934E21" w:rsidRDefault="00870B15" w:rsidP="00243218">
            <w:pPr>
              <w:jc w:val="center"/>
              <w:rPr>
                <w:rFonts w:ascii="Arial" w:hAnsi="Arial" w:cs="Arial"/>
                <w:sz w:val="16"/>
                <w:szCs w:val="16"/>
              </w:rPr>
            </w:pPr>
            <w:r w:rsidRPr="00934E21">
              <w:rPr>
                <w:rFonts w:ascii="Arial" w:hAnsi="Arial" w:cs="Arial"/>
                <w:sz w:val="16"/>
                <w:szCs w:val="16"/>
              </w:rPr>
              <w:t>10</w:t>
            </w:r>
          </w:p>
        </w:tc>
        <w:tc>
          <w:tcPr>
            <w:tcW w:w="1446" w:type="dxa"/>
            <w:tcBorders>
              <w:top w:val="nil"/>
              <w:left w:val="single" w:sz="4" w:space="0" w:color="000000"/>
              <w:bottom w:val="single" w:sz="4" w:space="0" w:color="000000"/>
              <w:right w:val="single" w:sz="4" w:space="0" w:color="000000"/>
            </w:tcBorders>
            <w:shd w:val="clear" w:color="auto" w:fill="auto"/>
            <w:vAlign w:val="center"/>
            <w:hideMark/>
          </w:tcPr>
          <w:p w:rsidR="00870B15" w:rsidRPr="00934E21" w:rsidRDefault="00923A4F" w:rsidP="00243218">
            <w:pPr>
              <w:jc w:val="right"/>
              <w:rPr>
                <w:rFonts w:ascii="Arial" w:hAnsi="Arial" w:cs="Arial"/>
                <w:b/>
                <w:bCs/>
                <w:color w:val="000000"/>
                <w:sz w:val="16"/>
                <w:szCs w:val="16"/>
              </w:rPr>
            </w:pPr>
            <w:r>
              <w:rPr>
                <w:rFonts w:ascii="Arial" w:hAnsi="Arial" w:cs="Arial"/>
                <w:b/>
                <w:bCs/>
                <w:color w:val="000000"/>
                <w:sz w:val="16"/>
                <w:szCs w:val="16"/>
              </w:rPr>
              <w:t>53</w:t>
            </w:r>
          </w:p>
        </w:tc>
        <w:tc>
          <w:tcPr>
            <w:tcW w:w="1446" w:type="dxa"/>
            <w:tcBorders>
              <w:top w:val="nil"/>
              <w:left w:val="nil"/>
              <w:bottom w:val="single" w:sz="4" w:space="0" w:color="000000"/>
              <w:right w:val="single" w:sz="4" w:space="0" w:color="000000"/>
            </w:tcBorders>
            <w:shd w:val="clear" w:color="auto" w:fill="auto"/>
            <w:vAlign w:val="center"/>
            <w:hideMark/>
          </w:tcPr>
          <w:p w:rsidR="00870B15" w:rsidRPr="00934E21" w:rsidRDefault="00923A4F" w:rsidP="00243218">
            <w:pPr>
              <w:jc w:val="right"/>
              <w:rPr>
                <w:rFonts w:ascii="Arial" w:hAnsi="Arial" w:cs="Arial"/>
                <w:b/>
                <w:bCs/>
                <w:color w:val="000000"/>
                <w:sz w:val="16"/>
                <w:szCs w:val="16"/>
              </w:rPr>
            </w:pPr>
            <w:r>
              <w:rPr>
                <w:rFonts w:ascii="Arial" w:hAnsi="Arial" w:cs="Arial"/>
                <w:b/>
                <w:bCs/>
                <w:color w:val="000000"/>
                <w:sz w:val="16"/>
                <w:szCs w:val="16"/>
              </w:rPr>
              <w:t>26</w:t>
            </w:r>
          </w:p>
        </w:tc>
        <w:tc>
          <w:tcPr>
            <w:tcW w:w="1550" w:type="dxa"/>
            <w:tcBorders>
              <w:top w:val="nil"/>
              <w:left w:val="nil"/>
              <w:bottom w:val="single" w:sz="4" w:space="0" w:color="000000"/>
              <w:right w:val="double" w:sz="6" w:space="0" w:color="000000"/>
            </w:tcBorders>
            <w:shd w:val="clear" w:color="auto" w:fill="auto"/>
            <w:vAlign w:val="center"/>
            <w:hideMark/>
          </w:tcPr>
          <w:p w:rsidR="00870B15" w:rsidRPr="00934E21" w:rsidRDefault="00923A4F" w:rsidP="00243218">
            <w:pPr>
              <w:jc w:val="right"/>
              <w:rPr>
                <w:rFonts w:ascii="Arial" w:hAnsi="Arial" w:cs="Arial"/>
                <w:b/>
                <w:bCs/>
                <w:color w:val="000000"/>
                <w:sz w:val="16"/>
                <w:szCs w:val="16"/>
              </w:rPr>
            </w:pPr>
            <w:r>
              <w:rPr>
                <w:rFonts w:ascii="Arial" w:hAnsi="Arial" w:cs="Arial"/>
                <w:b/>
                <w:bCs/>
                <w:color w:val="000000"/>
                <w:sz w:val="16"/>
                <w:szCs w:val="16"/>
              </w:rPr>
              <w:t>205</w:t>
            </w:r>
          </w:p>
        </w:tc>
      </w:tr>
      <w:tr w:rsidR="00870B15" w:rsidRPr="00934E21" w:rsidTr="00870B15">
        <w:trPr>
          <w:trHeight w:val="264"/>
        </w:trPr>
        <w:tc>
          <w:tcPr>
            <w:tcW w:w="3602" w:type="dxa"/>
            <w:tcBorders>
              <w:top w:val="nil"/>
              <w:left w:val="double" w:sz="6" w:space="0" w:color="000000"/>
              <w:bottom w:val="single" w:sz="4" w:space="0" w:color="000000"/>
              <w:right w:val="single" w:sz="4" w:space="0" w:color="000000"/>
            </w:tcBorders>
            <w:shd w:val="clear" w:color="auto" w:fill="auto"/>
            <w:vAlign w:val="center"/>
            <w:hideMark/>
          </w:tcPr>
          <w:p w:rsidR="00870B15" w:rsidRPr="00934E21" w:rsidRDefault="00870B15" w:rsidP="00870B15">
            <w:pPr>
              <w:ind w:firstLineChars="400" w:firstLine="640"/>
              <w:rPr>
                <w:rFonts w:ascii="Arial" w:hAnsi="Arial" w:cs="Arial"/>
                <w:sz w:val="16"/>
                <w:szCs w:val="16"/>
              </w:rPr>
            </w:pPr>
            <w:r w:rsidRPr="00934E21">
              <w:rPr>
                <w:rFonts w:ascii="Arial" w:hAnsi="Arial" w:cs="Arial"/>
                <w:sz w:val="16"/>
                <w:szCs w:val="16"/>
              </w:rPr>
              <w:t>3</w:t>
            </w:r>
          </w:p>
        </w:tc>
        <w:tc>
          <w:tcPr>
            <w:tcW w:w="448" w:type="dxa"/>
            <w:tcBorders>
              <w:top w:val="nil"/>
              <w:left w:val="nil"/>
              <w:bottom w:val="single" w:sz="4" w:space="0" w:color="000000"/>
              <w:right w:val="nil"/>
            </w:tcBorders>
            <w:shd w:val="clear" w:color="auto" w:fill="auto"/>
            <w:vAlign w:val="center"/>
            <w:hideMark/>
          </w:tcPr>
          <w:p w:rsidR="00870B15" w:rsidRPr="00934E21" w:rsidRDefault="00870B15" w:rsidP="00243218">
            <w:pPr>
              <w:jc w:val="center"/>
              <w:rPr>
                <w:rFonts w:ascii="Arial" w:hAnsi="Arial" w:cs="Arial"/>
                <w:sz w:val="16"/>
                <w:szCs w:val="16"/>
              </w:rPr>
            </w:pPr>
            <w:r w:rsidRPr="00934E21">
              <w:rPr>
                <w:rFonts w:ascii="Arial" w:hAnsi="Arial" w:cs="Arial"/>
                <w:sz w:val="16"/>
                <w:szCs w:val="16"/>
              </w:rPr>
              <w:t>11</w:t>
            </w:r>
          </w:p>
        </w:tc>
        <w:tc>
          <w:tcPr>
            <w:tcW w:w="1446" w:type="dxa"/>
            <w:tcBorders>
              <w:top w:val="nil"/>
              <w:left w:val="single" w:sz="4" w:space="0" w:color="000000"/>
              <w:bottom w:val="single" w:sz="4" w:space="0" w:color="000000"/>
              <w:right w:val="single" w:sz="4" w:space="0" w:color="000000"/>
            </w:tcBorders>
            <w:shd w:val="clear" w:color="auto" w:fill="auto"/>
            <w:vAlign w:val="center"/>
            <w:hideMark/>
          </w:tcPr>
          <w:p w:rsidR="00870B15" w:rsidRPr="00934E21" w:rsidRDefault="00923A4F" w:rsidP="00243218">
            <w:pPr>
              <w:jc w:val="right"/>
              <w:rPr>
                <w:rFonts w:ascii="Arial" w:hAnsi="Arial" w:cs="Arial"/>
                <w:b/>
                <w:bCs/>
                <w:color w:val="000000"/>
                <w:sz w:val="16"/>
                <w:szCs w:val="16"/>
              </w:rPr>
            </w:pPr>
            <w:r>
              <w:rPr>
                <w:rFonts w:ascii="Arial" w:hAnsi="Arial" w:cs="Arial"/>
                <w:b/>
                <w:bCs/>
                <w:color w:val="000000"/>
                <w:sz w:val="16"/>
                <w:szCs w:val="16"/>
              </w:rPr>
              <w:t>36</w:t>
            </w:r>
          </w:p>
        </w:tc>
        <w:tc>
          <w:tcPr>
            <w:tcW w:w="1446" w:type="dxa"/>
            <w:tcBorders>
              <w:top w:val="nil"/>
              <w:left w:val="nil"/>
              <w:bottom w:val="single" w:sz="4" w:space="0" w:color="000000"/>
              <w:right w:val="single" w:sz="4" w:space="0" w:color="000000"/>
            </w:tcBorders>
            <w:shd w:val="clear" w:color="auto" w:fill="auto"/>
            <w:vAlign w:val="center"/>
            <w:hideMark/>
          </w:tcPr>
          <w:p w:rsidR="00870B15" w:rsidRPr="00934E21" w:rsidRDefault="00923A4F" w:rsidP="00243218">
            <w:pPr>
              <w:jc w:val="right"/>
              <w:rPr>
                <w:rFonts w:ascii="Arial" w:hAnsi="Arial" w:cs="Arial"/>
                <w:b/>
                <w:bCs/>
                <w:color w:val="000000"/>
                <w:sz w:val="16"/>
                <w:szCs w:val="16"/>
              </w:rPr>
            </w:pPr>
            <w:r>
              <w:rPr>
                <w:rFonts w:ascii="Arial" w:hAnsi="Arial" w:cs="Arial"/>
                <w:b/>
                <w:bCs/>
                <w:color w:val="000000"/>
                <w:sz w:val="16"/>
                <w:szCs w:val="16"/>
              </w:rPr>
              <w:t>19</w:t>
            </w:r>
          </w:p>
        </w:tc>
        <w:tc>
          <w:tcPr>
            <w:tcW w:w="1550" w:type="dxa"/>
            <w:tcBorders>
              <w:top w:val="nil"/>
              <w:left w:val="nil"/>
              <w:bottom w:val="single" w:sz="4" w:space="0" w:color="000000"/>
              <w:right w:val="double" w:sz="6" w:space="0" w:color="000000"/>
            </w:tcBorders>
            <w:shd w:val="clear" w:color="auto" w:fill="auto"/>
            <w:vAlign w:val="center"/>
            <w:hideMark/>
          </w:tcPr>
          <w:p w:rsidR="00870B15" w:rsidRPr="00934E21" w:rsidRDefault="00923A4F" w:rsidP="00243218">
            <w:pPr>
              <w:jc w:val="right"/>
              <w:rPr>
                <w:rFonts w:ascii="Arial" w:hAnsi="Arial" w:cs="Arial"/>
                <w:b/>
                <w:bCs/>
                <w:color w:val="000000"/>
                <w:sz w:val="16"/>
                <w:szCs w:val="16"/>
              </w:rPr>
            </w:pPr>
            <w:r>
              <w:rPr>
                <w:rFonts w:ascii="Arial" w:hAnsi="Arial" w:cs="Arial"/>
                <w:b/>
                <w:bCs/>
                <w:color w:val="000000"/>
                <w:sz w:val="16"/>
                <w:szCs w:val="16"/>
              </w:rPr>
              <w:t>170</w:t>
            </w:r>
          </w:p>
        </w:tc>
      </w:tr>
      <w:tr w:rsidR="00870B15" w:rsidRPr="00934E21" w:rsidTr="00870B15">
        <w:trPr>
          <w:trHeight w:val="264"/>
        </w:trPr>
        <w:tc>
          <w:tcPr>
            <w:tcW w:w="3602" w:type="dxa"/>
            <w:tcBorders>
              <w:top w:val="nil"/>
              <w:left w:val="double" w:sz="6" w:space="0" w:color="000000"/>
              <w:bottom w:val="single" w:sz="4" w:space="0" w:color="000000"/>
              <w:right w:val="single" w:sz="4" w:space="0" w:color="000000"/>
            </w:tcBorders>
            <w:shd w:val="clear" w:color="auto" w:fill="auto"/>
            <w:vAlign w:val="center"/>
            <w:hideMark/>
          </w:tcPr>
          <w:p w:rsidR="00870B15" w:rsidRPr="00934E21" w:rsidRDefault="00870B15" w:rsidP="00870B15">
            <w:pPr>
              <w:ind w:firstLineChars="400" w:firstLine="640"/>
              <w:rPr>
                <w:rFonts w:ascii="Arial" w:hAnsi="Arial" w:cs="Arial"/>
                <w:sz w:val="16"/>
                <w:szCs w:val="16"/>
              </w:rPr>
            </w:pPr>
            <w:r w:rsidRPr="00934E21">
              <w:rPr>
                <w:rFonts w:ascii="Arial" w:hAnsi="Arial" w:cs="Arial"/>
                <w:sz w:val="16"/>
                <w:szCs w:val="16"/>
              </w:rPr>
              <w:t>4</w:t>
            </w:r>
          </w:p>
        </w:tc>
        <w:tc>
          <w:tcPr>
            <w:tcW w:w="448" w:type="dxa"/>
            <w:tcBorders>
              <w:top w:val="nil"/>
              <w:left w:val="nil"/>
              <w:bottom w:val="single" w:sz="4" w:space="0" w:color="000000"/>
              <w:right w:val="nil"/>
            </w:tcBorders>
            <w:shd w:val="clear" w:color="auto" w:fill="auto"/>
            <w:vAlign w:val="center"/>
            <w:hideMark/>
          </w:tcPr>
          <w:p w:rsidR="00870B15" w:rsidRPr="00934E21" w:rsidRDefault="00870B15" w:rsidP="00243218">
            <w:pPr>
              <w:jc w:val="center"/>
              <w:rPr>
                <w:rFonts w:ascii="Arial" w:hAnsi="Arial" w:cs="Arial"/>
                <w:sz w:val="16"/>
                <w:szCs w:val="16"/>
              </w:rPr>
            </w:pPr>
            <w:r w:rsidRPr="00934E21">
              <w:rPr>
                <w:rFonts w:ascii="Arial" w:hAnsi="Arial" w:cs="Arial"/>
                <w:sz w:val="16"/>
                <w:szCs w:val="16"/>
              </w:rPr>
              <w:t>12</w:t>
            </w:r>
          </w:p>
        </w:tc>
        <w:tc>
          <w:tcPr>
            <w:tcW w:w="1446" w:type="dxa"/>
            <w:tcBorders>
              <w:top w:val="nil"/>
              <w:left w:val="single" w:sz="4" w:space="0" w:color="000000"/>
              <w:bottom w:val="single" w:sz="4" w:space="0" w:color="000000"/>
              <w:right w:val="single" w:sz="4" w:space="0" w:color="000000"/>
            </w:tcBorders>
            <w:shd w:val="clear" w:color="auto" w:fill="auto"/>
            <w:vAlign w:val="center"/>
            <w:hideMark/>
          </w:tcPr>
          <w:p w:rsidR="00870B15" w:rsidRPr="00934E21" w:rsidRDefault="00923A4F" w:rsidP="00243218">
            <w:pPr>
              <w:jc w:val="right"/>
              <w:rPr>
                <w:rFonts w:ascii="Arial" w:hAnsi="Arial" w:cs="Arial"/>
                <w:b/>
                <w:bCs/>
                <w:color w:val="000000"/>
                <w:sz w:val="16"/>
                <w:szCs w:val="16"/>
              </w:rPr>
            </w:pPr>
            <w:r>
              <w:rPr>
                <w:rFonts w:ascii="Arial" w:hAnsi="Arial" w:cs="Arial"/>
                <w:b/>
                <w:bCs/>
                <w:color w:val="000000"/>
                <w:sz w:val="16"/>
                <w:szCs w:val="16"/>
              </w:rPr>
              <w:t>9</w:t>
            </w:r>
          </w:p>
        </w:tc>
        <w:tc>
          <w:tcPr>
            <w:tcW w:w="1446" w:type="dxa"/>
            <w:tcBorders>
              <w:top w:val="nil"/>
              <w:left w:val="nil"/>
              <w:bottom w:val="single" w:sz="4" w:space="0" w:color="000000"/>
              <w:right w:val="single" w:sz="4" w:space="0" w:color="000000"/>
            </w:tcBorders>
            <w:shd w:val="clear" w:color="auto" w:fill="auto"/>
            <w:vAlign w:val="center"/>
            <w:hideMark/>
          </w:tcPr>
          <w:p w:rsidR="00870B15" w:rsidRPr="00934E21" w:rsidRDefault="00923A4F" w:rsidP="00243218">
            <w:pPr>
              <w:jc w:val="right"/>
              <w:rPr>
                <w:rFonts w:ascii="Arial" w:hAnsi="Arial" w:cs="Arial"/>
                <w:b/>
                <w:bCs/>
                <w:color w:val="000000"/>
                <w:sz w:val="16"/>
                <w:szCs w:val="16"/>
              </w:rPr>
            </w:pPr>
            <w:r>
              <w:rPr>
                <w:rFonts w:ascii="Arial" w:hAnsi="Arial" w:cs="Arial"/>
                <w:b/>
                <w:bCs/>
                <w:color w:val="000000"/>
                <w:sz w:val="16"/>
                <w:szCs w:val="16"/>
              </w:rPr>
              <w:t>8</w:t>
            </w:r>
          </w:p>
        </w:tc>
        <w:tc>
          <w:tcPr>
            <w:tcW w:w="1550" w:type="dxa"/>
            <w:tcBorders>
              <w:top w:val="nil"/>
              <w:left w:val="nil"/>
              <w:bottom w:val="single" w:sz="4" w:space="0" w:color="000000"/>
              <w:right w:val="double" w:sz="6" w:space="0" w:color="000000"/>
            </w:tcBorders>
            <w:shd w:val="clear" w:color="auto" w:fill="auto"/>
            <w:vAlign w:val="center"/>
            <w:hideMark/>
          </w:tcPr>
          <w:p w:rsidR="00870B15" w:rsidRPr="00934E21" w:rsidRDefault="00923A4F" w:rsidP="00243218">
            <w:pPr>
              <w:jc w:val="right"/>
              <w:rPr>
                <w:rFonts w:ascii="Arial" w:hAnsi="Arial" w:cs="Arial"/>
                <w:b/>
                <w:bCs/>
                <w:color w:val="000000"/>
                <w:sz w:val="16"/>
                <w:szCs w:val="16"/>
              </w:rPr>
            </w:pPr>
            <w:r>
              <w:rPr>
                <w:rFonts w:ascii="Arial" w:hAnsi="Arial" w:cs="Arial"/>
                <w:b/>
                <w:bCs/>
                <w:color w:val="000000"/>
                <w:sz w:val="16"/>
                <w:szCs w:val="16"/>
              </w:rPr>
              <w:t>52</w:t>
            </w:r>
          </w:p>
        </w:tc>
      </w:tr>
      <w:tr w:rsidR="00870B15" w:rsidRPr="00934E21" w:rsidTr="00870B15">
        <w:trPr>
          <w:trHeight w:val="264"/>
        </w:trPr>
        <w:tc>
          <w:tcPr>
            <w:tcW w:w="3602" w:type="dxa"/>
            <w:tcBorders>
              <w:top w:val="nil"/>
              <w:left w:val="double" w:sz="6" w:space="0" w:color="000000"/>
              <w:bottom w:val="single" w:sz="4" w:space="0" w:color="000000"/>
              <w:right w:val="single" w:sz="4" w:space="0" w:color="000000"/>
            </w:tcBorders>
            <w:shd w:val="clear" w:color="auto" w:fill="auto"/>
            <w:vAlign w:val="center"/>
            <w:hideMark/>
          </w:tcPr>
          <w:p w:rsidR="00870B15" w:rsidRPr="00934E21" w:rsidRDefault="00870B15" w:rsidP="00870B15">
            <w:pPr>
              <w:ind w:firstLineChars="400" w:firstLine="640"/>
              <w:rPr>
                <w:rFonts w:ascii="Arial" w:hAnsi="Arial" w:cs="Arial"/>
                <w:sz w:val="16"/>
                <w:szCs w:val="16"/>
              </w:rPr>
            </w:pPr>
            <w:r w:rsidRPr="00934E21">
              <w:rPr>
                <w:rFonts w:ascii="Arial" w:hAnsi="Arial" w:cs="Arial"/>
                <w:sz w:val="16"/>
                <w:szCs w:val="16"/>
              </w:rPr>
              <w:t>5</w:t>
            </w:r>
          </w:p>
        </w:tc>
        <w:tc>
          <w:tcPr>
            <w:tcW w:w="448" w:type="dxa"/>
            <w:tcBorders>
              <w:top w:val="nil"/>
              <w:left w:val="nil"/>
              <w:bottom w:val="single" w:sz="4" w:space="0" w:color="000000"/>
              <w:right w:val="nil"/>
            </w:tcBorders>
            <w:shd w:val="clear" w:color="auto" w:fill="auto"/>
            <w:vAlign w:val="center"/>
            <w:hideMark/>
          </w:tcPr>
          <w:p w:rsidR="00870B15" w:rsidRPr="00934E21" w:rsidRDefault="00870B15" w:rsidP="00243218">
            <w:pPr>
              <w:jc w:val="center"/>
              <w:rPr>
                <w:rFonts w:ascii="Arial" w:hAnsi="Arial" w:cs="Arial"/>
                <w:sz w:val="16"/>
                <w:szCs w:val="16"/>
              </w:rPr>
            </w:pPr>
            <w:r w:rsidRPr="00934E21">
              <w:rPr>
                <w:rFonts w:ascii="Arial" w:hAnsi="Arial" w:cs="Arial"/>
                <w:sz w:val="16"/>
                <w:szCs w:val="16"/>
              </w:rPr>
              <w:t>13</w:t>
            </w:r>
          </w:p>
        </w:tc>
        <w:tc>
          <w:tcPr>
            <w:tcW w:w="1446" w:type="dxa"/>
            <w:tcBorders>
              <w:top w:val="nil"/>
              <w:left w:val="single" w:sz="4" w:space="0" w:color="000000"/>
              <w:bottom w:val="single" w:sz="4" w:space="0" w:color="000000"/>
              <w:right w:val="single" w:sz="4" w:space="0" w:color="000000"/>
            </w:tcBorders>
            <w:shd w:val="clear" w:color="auto" w:fill="auto"/>
            <w:vAlign w:val="center"/>
            <w:hideMark/>
          </w:tcPr>
          <w:p w:rsidR="00870B15" w:rsidRPr="00934E21" w:rsidRDefault="00923A4F" w:rsidP="00243218">
            <w:pPr>
              <w:jc w:val="right"/>
              <w:rPr>
                <w:rFonts w:ascii="Arial" w:hAnsi="Arial" w:cs="Arial"/>
                <w:b/>
                <w:bCs/>
                <w:color w:val="000000"/>
                <w:sz w:val="16"/>
                <w:szCs w:val="16"/>
              </w:rPr>
            </w:pPr>
            <w:r>
              <w:rPr>
                <w:rFonts w:ascii="Arial" w:hAnsi="Arial" w:cs="Arial"/>
                <w:b/>
                <w:bCs/>
                <w:color w:val="000000"/>
                <w:sz w:val="16"/>
                <w:szCs w:val="16"/>
              </w:rPr>
              <w:t>3</w:t>
            </w:r>
          </w:p>
        </w:tc>
        <w:tc>
          <w:tcPr>
            <w:tcW w:w="1446" w:type="dxa"/>
            <w:tcBorders>
              <w:top w:val="nil"/>
              <w:left w:val="nil"/>
              <w:bottom w:val="single" w:sz="4" w:space="0" w:color="000000"/>
              <w:right w:val="single" w:sz="4" w:space="0" w:color="000000"/>
            </w:tcBorders>
            <w:shd w:val="clear" w:color="auto" w:fill="auto"/>
            <w:vAlign w:val="center"/>
            <w:hideMark/>
          </w:tcPr>
          <w:p w:rsidR="00870B15" w:rsidRPr="00934E21" w:rsidRDefault="00870B15" w:rsidP="00243218">
            <w:pPr>
              <w:jc w:val="right"/>
              <w:rPr>
                <w:rFonts w:ascii="Arial" w:hAnsi="Arial" w:cs="Arial"/>
                <w:b/>
                <w:bCs/>
                <w:color w:val="000000"/>
                <w:sz w:val="16"/>
                <w:szCs w:val="16"/>
              </w:rPr>
            </w:pPr>
            <w:r w:rsidRPr="00934E21">
              <w:rPr>
                <w:rFonts w:ascii="Arial" w:hAnsi="Arial" w:cs="Arial"/>
                <w:b/>
                <w:bCs/>
                <w:color w:val="000000"/>
                <w:sz w:val="16"/>
                <w:szCs w:val="16"/>
              </w:rPr>
              <w:t>3</w:t>
            </w:r>
          </w:p>
        </w:tc>
        <w:tc>
          <w:tcPr>
            <w:tcW w:w="1550" w:type="dxa"/>
            <w:tcBorders>
              <w:top w:val="nil"/>
              <w:left w:val="nil"/>
              <w:bottom w:val="single" w:sz="4" w:space="0" w:color="000000"/>
              <w:right w:val="double" w:sz="6" w:space="0" w:color="000000"/>
            </w:tcBorders>
            <w:shd w:val="clear" w:color="auto" w:fill="auto"/>
            <w:vAlign w:val="center"/>
            <w:hideMark/>
          </w:tcPr>
          <w:p w:rsidR="00870B15" w:rsidRPr="00934E21" w:rsidRDefault="00923A4F" w:rsidP="00243218">
            <w:pPr>
              <w:jc w:val="right"/>
              <w:rPr>
                <w:rFonts w:ascii="Arial" w:hAnsi="Arial" w:cs="Arial"/>
                <w:b/>
                <w:bCs/>
                <w:color w:val="000000"/>
                <w:sz w:val="16"/>
                <w:szCs w:val="16"/>
              </w:rPr>
            </w:pPr>
            <w:r>
              <w:rPr>
                <w:rFonts w:ascii="Arial" w:hAnsi="Arial" w:cs="Arial"/>
                <w:b/>
                <w:bCs/>
                <w:color w:val="000000"/>
                <w:sz w:val="16"/>
                <w:szCs w:val="16"/>
              </w:rPr>
              <w:t>21</w:t>
            </w:r>
          </w:p>
        </w:tc>
      </w:tr>
      <w:tr w:rsidR="00870B15" w:rsidRPr="00934E21" w:rsidTr="00870B15">
        <w:trPr>
          <w:trHeight w:val="264"/>
        </w:trPr>
        <w:tc>
          <w:tcPr>
            <w:tcW w:w="3602" w:type="dxa"/>
            <w:tcBorders>
              <w:top w:val="nil"/>
              <w:left w:val="double" w:sz="6" w:space="0" w:color="000000"/>
              <w:bottom w:val="single" w:sz="4" w:space="0" w:color="000000"/>
              <w:right w:val="single" w:sz="4" w:space="0" w:color="000000"/>
            </w:tcBorders>
            <w:shd w:val="clear" w:color="auto" w:fill="auto"/>
            <w:vAlign w:val="center"/>
            <w:hideMark/>
          </w:tcPr>
          <w:p w:rsidR="00870B15" w:rsidRPr="00934E21" w:rsidRDefault="00870B15" w:rsidP="00870B15">
            <w:pPr>
              <w:ind w:firstLineChars="400" w:firstLine="640"/>
              <w:rPr>
                <w:rFonts w:ascii="Arial" w:hAnsi="Arial" w:cs="Arial"/>
                <w:sz w:val="16"/>
                <w:szCs w:val="16"/>
              </w:rPr>
            </w:pPr>
            <w:r w:rsidRPr="00934E21">
              <w:rPr>
                <w:rFonts w:ascii="Arial" w:hAnsi="Arial" w:cs="Arial"/>
                <w:sz w:val="16"/>
                <w:szCs w:val="16"/>
              </w:rPr>
              <w:t>6</w:t>
            </w:r>
          </w:p>
        </w:tc>
        <w:tc>
          <w:tcPr>
            <w:tcW w:w="448" w:type="dxa"/>
            <w:tcBorders>
              <w:top w:val="nil"/>
              <w:left w:val="nil"/>
              <w:bottom w:val="single" w:sz="4" w:space="0" w:color="000000"/>
              <w:right w:val="nil"/>
            </w:tcBorders>
            <w:shd w:val="clear" w:color="auto" w:fill="auto"/>
            <w:vAlign w:val="center"/>
            <w:hideMark/>
          </w:tcPr>
          <w:p w:rsidR="00870B15" w:rsidRPr="00934E21" w:rsidRDefault="00870B15" w:rsidP="00243218">
            <w:pPr>
              <w:jc w:val="center"/>
              <w:rPr>
                <w:rFonts w:ascii="Arial" w:hAnsi="Arial" w:cs="Arial"/>
                <w:sz w:val="16"/>
                <w:szCs w:val="16"/>
              </w:rPr>
            </w:pPr>
            <w:r w:rsidRPr="00934E21">
              <w:rPr>
                <w:rFonts w:ascii="Arial" w:hAnsi="Arial" w:cs="Arial"/>
                <w:sz w:val="16"/>
                <w:szCs w:val="16"/>
              </w:rPr>
              <w:t>14</w:t>
            </w:r>
          </w:p>
        </w:tc>
        <w:tc>
          <w:tcPr>
            <w:tcW w:w="1446" w:type="dxa"/>
            <w:tcBorders>
              <w:top w:val="nil"/>
              <w:left w:val="single" w:sz="4" w:space="0" w:color="000000"/>
              <w:bottom w:val="single" w:sz="4" w:space="0" w:color="000000"/>
              <w:right w:val="single" w:sz="4" w:space="0" w:color="000000"/>
            </w:tcBorders>
            <w:shd w:val="clear" w:color="auto" w:fill="auto"/>
            <w:vAlign w:val="center"/>
            <w:hideMark/>
          </w:tcPr>
          <w:p w:rsidR="00870B15" w:rsidRPr="00934E21" w:rsidRDefault="00923A4F" w:rsidP="00243218">
            <w:pPr>
              <w:jc w:val="right"/>
              <w:rPr>
                <w:rFonts w:ascii="Arial" w:hAnsi="Arial" w:cs="Arial"/>
                <w:b/>
                <w:bCs/>
                <w:color w:val="000000"/>
                <w:sz w:val="16"/>
                <w:szCs w:val="16"/>
              </w:rPr>
            </w:pPr>
            <w:r>
              <w:rPr>
                <w:rFonts w:ascii="Arial" w:hAnsi="Arial" w:cs="Arial"/>
                <w:b/>
                <w:bCs/>
                <w:color w:val="000000"/>
                <w:sz w:val="16"/>
                <w:szCs w:val="16"/>
              </w:rPr>
              <w:t>5</w:t>
            </w:r>
          </w:p>
        </w:tc>
        <w:tc>
          <w:tcPr>
            <w:tcW w:w="1446" w:type="dxa"/>
            <w:tcBorders>
              <w:top w:val="nil"/>
              <w:left w:val="nil"/>
              <w:bottom w:val="single" w:sz="4" w:space="0" w:color="000000"/>
              <w:right w:val="single" w:sz="4" w:space="0" w:color="000000"/>
            </w:tcBorders>
            <w:shd w:val="clear" w:color="auto" w:fill="auto"/>
            <w:vAlign w:val="center"/>
            <w:hideMark/>
          </w:tcPr>
          <w:p w:rsidR="00870B15" w:rsidRPr="00934E21" w:rsidRDefault="00923A4F" w:rsidP="00243218">
            <w:pPr>
              <w:jc w:val="right"/>
              <w:rPr>
                <w:rFonts w:ascii="Arial" w:hAnsi="Arial" w:cs="Arial"/>
                <w:b/>
                <w:bCs/>
                <w:color w:val="000000"/>
                <w:sz w:val="16"/>
                <w:szCs w:val="16"/>
              </w:rPr>
            </w:pPr>
            <w:r>
              <w:rPr>
                <w:rFonts w:ascii="Arial" w:hAnsi="Arial" w:cs="Arial"/>
                <w:b/>
                <w:bCs/>
                <w:color w:val="000000"/>
                <w:sz w:val="16"/>
                <w:szCs w:val="16"/>
              </w:rPr>
              <w:t>3</w:t>
            </w:r>
          </w:p>
        </w:tc>
        <w:tc>
          <w:tcPr>
            <w:tcW w:w="1550" w:type="dxa"/>
            <w:tcBorders>
              <w:top w:val="nil"/>
              <w:left w:val="nil"/>
              <w:bottom w:val="single" w:sz="4" w:space="0" w:color="000000"/>
              <w:right w:val="double" w:sz="6" w:space="0" w:color="000000"/>
            </w:tcBorders>
            <w:shd w:val="clear" w:color="auto" w:fill="auto"/>
            <w:vAlign w:val="center"/>
            <w:hideMark/>
          </w:tcPr>
          <w:p w:rsidR="00870B15" w:rsidRPr="00934E21" w:rsidRDefault="00923A4F" w:rsidP="00243218">
            <w:pPr>
              <w:jc w:val="right"/>
              <w:rPr>
                <w:rFonts w:ascii="Arial" w:hAnsi="Arial" w:cs="Arial"/>
                <w:b/>
                <w:bCs/>
                <w:color w:val="000000"/>
                <w:sz w:val="16"/>
                <w:szCs w:val="16"/>
              </w:rPr>
            </w:pPr>
            <w:r>
              <w:rPr>
                <w:rFonts w:ascii="Arial" w:hAnsi="Arial" w:cs="Arial"/>
                <w:b/>
                <w:bCs/>
                <w:color w:val="000000"/>
                <w:sz w:val="16"/>
                <w:szCs w:val="16"/>
              </w:rPr>
              <w:t>40</w:t>
            </w:r>
          </w:p>
        </w:tc>
      </w:tr>
      <w:tr w:rsidR="00870B15" w:rsidRPr="00934E21" w:rsidTr="00870B15">
        <w:trPr>
          <w:trHeight w:val="264"/>
        </w:trPr>
        <w:tc>
          <w:tcPr>
            <w:tcW w:w="3602" w:type="dxa"/>
            <w:tcBorders>
              <w:top w:val="nil"/>
              <w:left w:val="double" w:sz="6" w:space="0" w:color="000000"/>
              <w:bottom w:val="single" w:sz="4" w:space="0" w:color="000000"/>
              <w:right w:val="single" w:sz="4" w:space="0" w:color="000000"/>
            </w:tcBorders>
            <w:shd w:val="clear" w:color="auto" w:fill="auto"/>
            <w:vAlign w:val="center"/>
            <w:hideMark/>
          </w:tcPr>
          <w:p w:rsidR="00870B15" w:rsidRPr="00934E21" w:rsidRDefault="00870B15" w:rsidP="00870B15">
            <w:pPr>
              <w:ind w:firstLineChars="400" w:firstLine="640"/>
              <w:rPr>
                <w:rFonts w:ascii="Arial" w:hAnsi="Arial" w:cs="Arial"/>
                <w:sz w:val="16"/>
                <w:szCs w:val="16"/>
              </w:rPr>
            </w:pPr>
            <w:r w:rsidRPr="00934E21">
              <w:rPr>
                <w:rFonts w:ascii="Arial" w:hAnsi="Arial" w:cs="Arial"/>
                <w:sz w:val="16"/>
                <w:szCs w:val="16"/>
              </w:rPr>
              <w:t>7 i więcej</w:t>
            </w:r>
          </w:p>
        </w:tc>
        <w:tc>
          <w:tcPr>
            <w:tcW w:w="448" w:type="dxa"/>
            <w:tcBorders>
              <w:top w:val="nil"/>
              <w:left w:val="nil"/>
              <w:bottom w:val="single" w:sz="4" w:space="0" w:color="000000"/>
              <w:right w:val="nil"/>
            </w:tcBorders>
            <w:shd w:val="clear" w:color="auto" w:fill="auto"/>
            <w:vAlign w:val="center"/>
            <w:hideMark/>
          </w:tcPr>
          <w:p w:rsidR="00870B15" w:rsidRPr="00934E21" w:rsidRDefault="00870B15" w:rsidP="00243218">
            <w:pPr>
              <w:jc w:val="center"/>
              <w:rPr>
                <w:rFonts w:ascii="Arial" w:hAnsi="Arial" w:cs="Arial"/>
                <w:sz w:val="16"/>
                <w:szCs w:val="16"/>
              </w:rPr>
            </w:pPr>
            <w:r w:rsidRPr="00934E21">
              <w:rPr>
                <w:rFonts w:ascii="Arial" w:hAnsi="Arial" w:cs="Arial"/>
                <w:sz w:val="16"/>
                <w:szCs w:val="16"/>
              </w:rPr>
              <w:t>15</w:t>
            </w:r>
          </w:p>
        </w:tc>
        <w:tc>
          <w:tcPr>
            <w:tcW w:w="1446" w:type="dxa"/>
            <w:tcBorders>
              <w:top w:val="nil"/>
              <w:left w:val="single" w:sz="4" w:space="0" w:color="000000"/>
              <w:bottom w:val="single" w:sz="4" w:space="0" w:color="000000"/>
              <w:right w:val="single" w:sz="4" w:space="0" w:color="000000"/>
            </w:tcBorders>
            <w:shd w:val="clear" w:color="auto" w:fill="auto"/>
            <w:vAlign w:val="center"/>
            <w:hideMark/>
          </w:tcPr>
          <w:p w:rsidR="00870B15" w:rsidRPr="00934E21" w:rsidRDefault="00923A4F" w:rsidP="00243218">
            <w:pPr>
              <w:jc w:val="right"/>
              <w:rPr>
                <w:rFonts w:ascii="Arial" w:hAnsi="Arial" w:cs="Arial"/>
                <w:b/>
                <w:bCs/>
                <w:color w:val="000000"/>
                <w:sz w:val="16"/>
                <w:szCs w:val="16"/>
              </w:rPr>
            </w:pPr>
            <w:r>
              <w:rPr>
                <w:rFonts w:ascii="Arial" w:hAnsi="Arial" w:cs="Arial"/>
                <w:b/>
                <w:bCs/>
                <w:color w:val="000000"/>
                <w:sz w:val="16"/>
                <w:szCs w:val="16"/>
              </w:rPr>
              <w:t>0</w:t>
            </w:r>
          </w:p>
        </w:tc>
        <w:tc>
          <w:tcPr>
            <w:tcW w:w="1446" w:type="dxa"/>
            <w:tcBorders>
              <w:top w:val="nil"/>
              <w:left w:val="nil"/>
              <w:bottom w:val="single" w:sz="4" w:space="0" w:color="000000"/>
              <w:right w:val="single" w:sz="4" w:space="0" w:color="000000"/>
            </w:tcBorders>
            <w:shd w:val="clear" w:color="auto" w:fill="auto"/>
            <w:vAlign w:val="center"/>
            <w:hideMark/>
          </w:tcPr>
          <w:p w:rsidR="00870B15" w:rsidRPr="00934E21" w:rsidRDefault="00923A4F" w:rsidP="00243218">
            <w:pPr>
              <w:jc w:val="right"/>
              <w:rPr>
                <w:rFonts w:ascii="Arial" w:hAnsi="Arial" w:cs="Arial"/>
                <w:b/>
                <w:bCs/>
                <w:color w:val="000000"/>
                <w:sz w:val="16"/>
                <w:szCs w:val="16"/>
              </w:rPr>
            </w:pPr>
            <w:r>
              <w:rPr>
                <w:rFonts w:ascii="Arial" w:hAnsi="Arial" w:cs="Arial"/>
                <w:b/>
                <w:bCs/>
                <w:color w:val="000000"/>
                <w:sz w:val="16"/>
                <w:szCs w:val="16"/>
              </w:rPr>
              <w:t>0</w:t>
            </w:r>
          </w:p>
        </w:tc>
        <w:tc>
          <w:tcPr>
            <w:tcW w:w="1550" w:type="dxa"/>
            <w:tcBorders>
              <w:top w:val="nil"/>
              <w:left w:val="nil"/>
              <w:bottom w:val="single" w:sz="4" w:space="0" w:color="000000"/>
              <w:right w:val="double" w:sz="6" w:space="0" w:color="000000"/>
            </w:tcBorders>
            <w:shd w:val="clear" w:color="auto" w:fill="auto"/>
            <w:vAlign w:val="center"/>
            <w:hideMark/>
          </w:tcPr>
          <w:p w:rsidR="00870B15" w:rsidRPr="00934E21" w:rsidRDefault="00923A4F" w:rsidP="00243218">
            <w:pPr>
              <w:jc w:val="right"/>
              <w:rPr>
                <w:rFonts w:ascii="Arial" w:hAnsi="Arial" w:cs="Arial"/>
                <w:b/>
                <w:bCs/>
                <w:color w:val="000000"/>
                <w:sz w:val="16"/>
                <w:szCs w:val="16"/>
              </w:rPr>
            </w:pPr>
            <w:r>
              <w:rPr>
                <w:rFonts w:ascii="Arial" w:hAnsi="Arial" w:cs="Arial"/>
                <w:b/>
                <w:bCs/>
                <w:color w:val="000000"/>
                <w:sz w:val="16"/>
                <w:szCs w:val="16"/>
              </w:rPr>
              <w:t>0</w:t>
            </w:r>
          </w:p>
        </w:tc>
      </w:tr>
      <w:tr w:rsidR="00870B15" w:rsidRPr="00934E21" w:rsidTr="00870B15">
        <w:trPr>
          <w:trHeight w:val="271"/>
        </w:trPr>
        <w:tc>
          <w:tcPr>
            <w:tcW w:w="3602" w:type="dxa"/>
            <w:tcBorders>
              <w:top w:val="nil"/>
              <w:left w:val="double" w:sz="6" w:space="0" w:color="000000"/>
              <w:bottom w:val="single" w:sz="4" w:space="0" w:color="000000"/>
              <w:right w:val="single" w:sz="4" w:space="0" w:color="000000"/>
            </w:tcBorders>
            <w:shd w:val="clear" w:color="auto" w:fill="auto"/>
            <w:vAlign w:val="center"/>
            <w:hideMark/>
          </w:tcPr>
          <w:p w:rsidR="00870B15" w:rsidRPr="00934E21" w:rsidRDefault="00870B15" w:rsidP="00243218">
            <w:pPr>
              <w:rPr>
                <w:rFonts w:ascii="Arial" w:hAnsi="Arial" w:cs="Arial"/>
                <w:sz w:val="16"/>
                <w:szCs w:val="16"/>
              </w:rPr>
            </w:pPr>
            <w:r w:rsidRPr="00934E21">
              <w:rPr>
                <w:rFonts w:ascii="Arial" w:hAnsi="Arial" w:cs="Arial"/>
                <w:sz w:val="16"/>
                <w:szCs w:val="16"/>
              </w:rPr>
              <w:t>RODZINY NIEPEŁNE OGÓŁEM (wiersz 17+18+19+20)</w:t>
            </w:r>
          </w:p>
        </w:tc>
        <w:tc>
          <w:tcPr>
            <w:tcW w:w="448" w:type="dxa"/>
            <w:tcBorders>
              <w:top w:val="nil"/>
              <w:left w:val="nil"/>
              <w:bottom w:val="single" w:sz="4" w:space="0" w:color="000000"/>
              <w:right w:val="nil"/>
            </w:tcBorders>
            <w:shd w:val="clear" w:color="auto" w:fill="auto"/>
            <w:vAlign w:val="center"/>
            <w:hideMark/>
          </w:tcPr>
          <w:p w:rsidR="00870B15" w:rsidRPr="00934E21" w:rsidRDefault="00870B15" w:rsidP="00243218">
            <w:pPr>
              <w:jc w:val="center"/>
              <w:rPr>
                <w:rFonts w:ascii="Arial" w:hAnsi="Arial" w:cs="Arial"/>
                <w:sz w:val="16"/>
                <w:szCs w:val="16"/>
              </w:rPr>
            </w:pPr>
            <w:r w:rsidRPr="00934E21">
              <w:rPr>
                <w:rFonts w:ascii="Arial" w:hAnsi="Arial" w:cs="Arial"/>
                <w:sz w:val="16"/>
                <w:szCs w:val="16"/>
              </w:rPr>
              <w:t>16</w:t>
            </w:r>
          </w:p>
        </w:tc>
        <w:tc>
          <w:tcPr>
            <w:tcW w:w="1446" w:type="dxa"/>
            <w:tcBorders>
              <w:top w:val="nil"/>
              <w:left w:val="single" w:sz="4" w:space="0" w:color="000000"/>
              <w:bottom w:val="single" w:sz="4" w:space="0" w:color="000000"/>
              <w:right w:val="single" w:sz="4" w:space="0" w:color="000000"/>
            </w:tcBorders>
            <w:shd w:val="clear" w:color="auto" w:fill="auto"/>
            <w:vAlign w:val="center"/>
            <w:hideMark/>
          </w:tcPr>
          <w:p w:rsidR="00870B15" w:rsidRPr="00934E21" w:rsidRDefault="00923A4F" w:rsidP="00243218">
            <w:pPr>
              <w:jc w:val="right"/>
              <w:rPr>
                <w:rFonts w:ascii="Arial" w:hAnsi="Arial" w:cs="Arial"/>
                <w:b/>
                <w:bCs/>
                <w:color w:val="000000"/>
                <w:sz w:val="16"/>
                <w:szCs w:val="16"/>
              </w:rPr>
            </w:pPr>
            <w:r>
              <w:rPr>
                <w:rFonts w:ascii="Arial" w:hAnsi="Arial" w:cs="Arial"/>
                <w:b/>
                <w:bCs/>
                <w:color w:val="000000"/>
                <w:sz w:val="16"/>
                <w:szCs w:val="16"/>
              </w:rPr>
              <w:t>59</w:t>
            </w:r>
          </w:p>
        </w:tc>
        <w:tc>
          <w:tcPr>
            <w:tcW w:w="1446" w:type="dxa"/>
            <w:tcBorders>
              <w:top w:val="nil"/>
              <w:left w:val="nil"/>
              <w:bottom w:val="single" w:sz="4" w:space="0" w:color="000000"/>
              <w:right w:val="single" w:sz="4" w:space="0" w:color="000000"/>
            </w:tcBorders>
            <w:shd w:val="clear" w:color="auto" w:fill="auto"/>
            <w:vAlign w:val="center"/>
            <w:hideMark/>
          </w:tcPr>
          <w:p w:rsidR="00870B15" w:rsidRPr="00934E21" w:rsidRDefault="00923A4F" w:rsidP="00243218">
            <w:pPr>
              <w:jc w:val="right"/>
              <w:rPr>
                <w:rFonts w:ascii="Arial" w:hAnsi="Arial" w:cs="Arial"/>
                <w:b/>
                <w:bCs/>
                <w:color w:val="000000"/>
                <w:sz w:val="16"/>
                <w:szCs w:val="16"/>
              </w:rPr>
            </w:pPr>
            <w:r>
              <w:rPr>
                <w:rFonts w:ascii="Arial" w:hAnsi="Arial" w:cs="Arial"/>
                <w:b/>
                <w:bCs/>
                <w:color w:val="000000"/>
                <w:sz w:val="16"/>
                <w:szCs w:val="16"/>
              </w:rPr>
              <w:t>28</w:t>
            </w:r>
          </w:p>
        </w:tc>
        <w:tc>
          <w:tcPr>
            <w:tcW w:w="1550" w:type="dxa"/>
            <w:tcBorders>
              <w:top w:val="nil"/>
              <w:left w:val="nil"/>
              <w:bottom w:val="single" w:sz="4" w:space="0" w:color="000000"/>
              <w:right w:val="double" w:sz="6" w:space="0" w:color="000000"/>
            </w:tcBorders>
            <w:shd w:val="clear" w:color="auto" w:fill="auto"/>
            <w:vAlign w:val="center"/>
            <w:hideMark/>
          </w:tcPr>
          <w:p w:rsidR="00870B15" w:rsidRPr="00934E21" w:rsidRDefault="00923A4F" w:rsidP="00243218">
            <w:pPr>
              <w:jc w:val="right"/>
              <w:rPr>
                <w:rFonts w:ascii="Arial" w:hAnsi="Arial" w:cs="Arial"/>
                <w:b/>
                <w:bCs/>
                <w:color w:val="000000"/>
                <w:sz w:val="16"/>
                <w:szCs w:val="16"/>
              </w:rPr>
            </w:pPr>
            <w:r>
              <w:rPr>
                <w:rFonts w:ascii="Arial" w:hAnsi="Arial" w:cs="Arial"/>
                <w:b/>
                <w:bCs/>
                <w:color w:val="000000"/>
                <w:sz w:val="16"/>
                <w:szCs w:val="16"/>
              </w:rPr>
              <w:t>203</w:t>
            </w:r>
          </w:p>
        </w:tc>
      </w:tr>
      <w:tr w:rsidR="00870B15" w:rsidRPr="00934E21" w:rsidTr="00870B15">
        <w:trPr>
          <w:trHeight w:val="271"/>
        </w:trPr>
        <w:tc>
          <w:tcPr>
            <w:tcW w:w="3602" w:type="dxa"/>
            <w:tcBorders>
              <w:top w:val="nil"/>
              <w:left w:val="double" w:sz="6" w:space="0" w:color="000000"/>
              <w:bottom w:val="nil"/>
              <w:right w:val="single" w:sz="4" w:space="0" w:color="000000"/>
            </w:tcBorders>
            <w:shd w:val="clear" w:color="auto" w:fill="auto"/>
            <w:vAlign w:val="center"/>
            <w:hideMark/>
          </w:tcPr>
          <w:p w:rsidR="00870B15" w:rsidRPr="00934E21" w:rsidRDefault="00870B15" w:rsidP="00243218">
            <w:pPr>
              <w:rPr>
                <w:rFonts w:ascii="Arial" w:hAnsi="Arial" w:cs="Arial"/>
                <w:sz w:val="16"/>
                <w:szCs w:val="16"/>
              </w:rPr>
            </w:pPr>
            <w:r w:rsidRPr="00934E21">
              <w:rPr>
                <w:rFonts w:ascii="Arial" w:hAnsi="Arial" w:cs="Arial"/>
                <w:sz w:val="16"/>
                <w:szCs w:val="16"/>
              </w:rPr>
              <w:t>o liczbie dzieci</w:t>
            </w:r>
          </w:p>
        </w:tc>
        <w:tc>
          <w:tcPr>
            <w:tcW w:w="44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70B15" w:rsidRPr="00934E21" w:rsidRDefault="00870B15" w:rsidP="00243218">
            <w:pPr>
              <w:jc w:val="center"/>
              <w:rPr>
                <w:rFonts w:ascii="Arial" w:hAnsi="Arial" w:cs="Arial"/>
                <w:sz w:val="16"/>
                <w:szCs w:val="16"/>
              </w:rPr>
            </w:pPr>
            <w:r w:rsidRPr="00934E21">
              <w:rPr>
                <w:rFonts w:ascii="Arial" w:hAnsi="Arial" w:cs="Arial"/>
                <w:sz w:val="16"/>
                <w:szCs w:val="16"/>
              </w:rPr>
              <w:t>17</w:t>
            </w:r>
          </w:p>
        </w:tc>
        <w:tc>
          <w:tcPr>
            <w:tcW w:w="14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70B15" w:rsidRPr="00934E21" w:rsidRDefault="00923A4F" w:rsidP="00243218">
            <w:pPr>
              <w:jc w:val="right"/>
              <w:rPr>
                <w:rFonts w:ascii="Arial" w:hAnsi="Arial" w:cs="Arial"/>
                <w:b/>
                <w:bCs/>
                <w:color w:val="000000"/>
                <w:sz w:val="16"/>
                <w:szCs w:val="16"/>
              </w:rPr>
            </w:pPr>
            <w:r>
              <w:rPr>
                <w:rFonts w:ascii="Arial" w:hAnsi="Arial" w:cs="Arial"/>
                <w:b/>
                <w:bCs/>
                <w:color w:val="000000"/>
                <w:sz w:val="16"/>
                <w:szCs w:val="16"/>
              </w:rPr>
              <w:t>19</w:t>
            </w:r>
          </w:p>
        </w:tc>
        <w:tc>
          <w:tcPr>
            <w:tcW w:w="14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70B15" w:rsidRPr="00934E21" w:rsidRDefault="00923A4F" w:rsidP="00243218">
            <w:pPr>
              <w:jc w:val="right"/>
              <w:rPr>
                <w:rFonts w:ascii="Arial" w:hAnsi="Arial" w:cs="Arial"/>
                <w:b/>
                <w:bCs/>
                <w:color w:val="000000"/>
                <w:sz w:val="16"/>
                <w:szCs w:val="16"/>
              </w:rPr>
            </w:pPr>
            <w:r>
              <w:rPr>
                <w:rFonts w:ascii="Arial" w:hAnsi="Arial" w:cs="Arial"/>
                <w:b/>
                <w:bCs/>
                <w:color w:val="000000"/>
                <w:sz w:val="16"/>
                <w:szCs w:val="16"/>
              </w:rPr>
              <w:t>8</w:t>
            </w:r>
          </w:p>
        </w:tc>
        <w:tc>
          <w:tcPr>
            <w:tcW w:w="1550" w:type="dxa"/>
            <w:vMerge w:val="restart"/>
            <w:tcBorders>
              <w:top w:val="nil"/>
              <w:left w:val="single" w:sz="4" w:space="0" w:color="000000"/>
              <w:bottom w:val="single" w:sz="4" w:space="0" w:color="000000"/>
              <w:right w:val="double" w:sz="6" w:space="0" w:color="000000"/>
            </w:tcBorders>
            <w:shd w:val="clear" w:color="auto" w:fill="auto"/>
            <w:vAlign w:val="center"/>
            <w:hideMark/>
          </w:tcPr>
          <w:p w:rsidR="00870B15" w:rsidRPr="00934E21" w:rsidRDefault="00923A4F" w:rsidP="00243218">
            <w:pPr>
              <w:jc w:val="right"/>
              <w:rPr>
                <w:rFonts w:ascii="Arial" w:hAnsi="Arial" w:cs="Arial"/>
                <w:b/>
                <w:bCs/>
                <w:color w:val="000000"/>
                <w:sz w:val="16"/>
                <w:szCs w:val="16"/>
              </w:rPr>
            </w:pPr>
            <w:r>
              <w:rPr>
                <w:rFonts w:ascii="Arial" w:hAnsi="Arial" w:cs="Arial"/>
                <w:b/>
                <w:bCs/>
                <w:color w:val="000000"/>
                <w:sz w:val="16"/>
                <w:szCs w:val="16"/>
              </w:rPr>
              <w:t>44</w:t>
            </w:r>
          </w:p>
        </w:tc>
      </w:tr>
      <w:tr w:rsidR="00870B15" w:rsidRPr="00934E21" w:rsidTr="00870B15">
        <w:trPr>
          <w:trHeight w:val="192"/>
        </w:trPr>
        <w:tc>
          <w:tcPr>
            <w:tcW w:w="3602" w:type="dxa"/>
            <w:tcBorders>
              <w:top w:val="nil"/>
              <w:left w:val="double" w:sz="6" w:space="0" w:color="000000"/>
              <w:bottom w:val="single" w:sz="4" w:space="0" w:color="000000"/>
              <w:right w:val="single" w:sz="4" w:space="0" w:color="000000"/>
            </w:tcBorders>
            <w:shd w:val="clear" w:color="auto" w:fill="auto"/>
            <w:vAlign w:val="center"/>
            <w:hideMark/>
          </w:tcPr>
          <w:p w:rsidR="00870B15" w:rsidRPr="00934E21" w:rsidRDefault="00870B15" w:rsidP="00870B15">
            <w:pPr>
              <w:ind w:firstLineChars="200" w:firstLine="320"/>
              <w:rPr>
                <w:rFonts w:ascii="Arial" w:hAnsi="Arial" w:cs="Arial"/>
                <w:sz w:val="16"/>
                <w:szCs w:val="16"/>
              </w:rPr>
            </w:pPr>
            <w:r w:rsidRPr="00934E21">
              <w:rPr>
                <w:rFonts w:ascii="Arial" w:hAnsi="Arial" w:cs="Arial"/>
                <w:sz w:val="16"/>
                <w:szCs w:val="16"/>
              </w:rPr>
              <w:t>1</w:t>
            </w:r>
          </w:p>
        </w:tc>
        <w:tc>
          <w:tcPr>
            <w:tcW w:w="448" w:type="dxa"/>
            <w:vMerge/>
            <w:tcBorders>
              <w:top w:val="nil"/>
              <w:left w:val="single" w:sz="4" w:space="0" w:color="000000"/>
              <w:bottom w:val="single" w:sz="4" w:space="0" w:color="000000"/>
              <w:right w:val="single" w:sz="4" w:space="0" w:color="000000"/>
            </w:tcBorders>
            <w:vAlign w:val="center"/>
            <w:hideMark/>
          </w:tcPr>
          <w:p w:rsidR="00870B15" w:rsidRPr="00934E21" w:rsidRDefault="00870B15" w:rsidP="00243218">
            <w:pPr>
              <w:rPr>
                <w:rFonts w:ascii="Arial" w:hAnsi="Arial" w:cs="Arial"/>
                <w:sz w:val="16"/>
                <w:szCs w:val="16"/>
              </w:rPr>
            </w:pPr>
          </w:p>
        </w:tc>
        <w:tc>
          <w:tcPr>
            <w:tcW w:w="1446" w:type="dxa"/>
            <w:vMerge/>
            <w:tcBorders>
              <w:top w:val="nil"/>
              <w:left w:val="single" w:sz="4" w:space="0" w:color="000000"/>
              <w:bottom w:val="single" w:sz="4" w:space="0" w:color="000000"/>
              <w:right w:val="single" w:sz="4" w:space="0" w:color="000000"/>
            </w:tcBorders>
            <w:vAlign w:val="center"/>
            <w:hideMark/>
          </w:tcPr>
          <w:p w:rsidR="00870B15" w:rsidRPr="00934E21" w:rsidRDefault="00870B15" w:rsidP="00243218">
            <w:pPr>
              <w:rPr>
                <w:rFonts w:ascii="Arial" w:hAnsi="Arial" w:cs="Arial"/>
                <w:b/>
                <w:bCs/>
                <w:color w:val="000000"/>
                <w:sz w:val="16"/>
                <w:szCs w:val="16"/>
              </w:rPr>
            </w:pPr>
          </w:p>
        </w:tc>
        <w:tc>
          <w:tcPr>
            <w:tcW w:w="1446" w:type="dxa"/>
            <w:vMerge/>
            <w:tcBorders>
              <w:top w:val="nil"/>
              <w:left w:val="single" w:sz="4" w:space="0" w:color="000000"/>
              <w:bottom w:val="single" w:sz="4" w:space="0" w:color="000000"/>
              <w:right w:val="single" w:sz="4" w:space="0" w:color="000000"/>
            </w:tcBorders>
            <w:vAlign w:val="center"/>
            <w:hideMark/>
          </w:tcPr>
          <w:p w:rsidR="00870B15" w:rsidRPr="00934E21" w:rsidRDefault="00870B15" w:rsidP="00243218">
            <w:pPr>
              <w:rPr>
                <w:rFonts w:ascii="Arial" w:hAnsi="Arial" w:cs="Arial"/>
                <w:b/>
                <w:bCs/>
                <w:color w:val="000000"/>
                <w:sz w:val="16"/>
                <w:szCs w:val="16"/>
              </w:rPr>
            </w:pPr>
          </w:p>
        </w:tc>
        <w:tc>
          <w:tcPr>
            <w:tcW w:w="1550" w:type="dxa"/>
            <w:vMerge/>
            <w:tcBorders>
              <w:top w:val="nil"/>
              <w:left w:val="single" w:sz="4" w:space="0" w:color="000000"/>
              <w:bottom w:val="single" w:sz="4" w:space="0" w:color="000000"/>
              <w:right w:val="double" w:sz="6" w:space="0" w:color="000000"/>
            </w:tcBorders>
            <w:vAlign w:val="center"/>
            <w:hideMark/>
          </w:tcPr>
          <w:p w:rsidR="00870B15" w:rsidRPr="00934E21" w:rsidRDefault="00870B15" w:rsidP="00243218">
            <w:pPr>
              <w:rPr>
                <w:rFonts w:ascii="Arial" w:hAnsi="Arial" w:cs="Arial"/>
                <w:b/>
                <w:bCs/>
                <w:color w:val="000000"/>
                <w:sz w:val="16"/>
                <w:szCs w:val="16"/>
              </w:rPr>
            </w:pPr>
          </w:p>
        </w:tc>
      </w:tr>
      <w:tr w:rsidR="00870B15" w:rsidRPr="00934E21" w:rsidTr="00870B15">
        <w:trPr>
          <w:trHeight w:val="264"/>
        </w:trPr>
        <w:tc>
          <w:tcPr>
            <w:tcW w:w="3602" w:type="dxa"/>
            <w:tcBorders>
              <w:top w:val="nil"/>
              <w:left w:val="double" w:sz="6" w:space="0" w:color="000000"/>
              <w:bottom w:val="single" w:sz="4" w:space="0" w:color="000000"/>
              <w:right w:val="single" w:sz="4" w:space="0" w:color="000000"/>
            </w:tcBorders>
            <w:shd w:val="clear" w:color="auto" w:fill="auto"/>
            <w:vAlign w:val="center"/>
            <w:hideMark/>
          </w:tcPr>
          <w:p w:rsidR="00870B15" w:rsidRPr="00934E21" w:rsidRDefault="00870B15" w:rsidP="00870B15">
            <w:pPr>
              <w:ind w:firstLineChars="200" w:firstLine="320"/>
              <w:rPr>
                <w:rFonts w:ascii="Arial" w:hAnsi="Arial" w:cs="Arial"/>
                <w:sz w:val="16"/>
                <w:szCs w:val="16"/>
              </w:rPr>
            </w:pPr>
            <w:r w:rsidRPr="00934E21">
              <w:rPr>
                <w:rFonts w:ascii="Arial" w:hAnsi="Arial" w:cs="Arial"/>
                <w:sz w:val="16"/>
                <w:szCs w:val="16"/>
              </w:rPr>
              <w:t>2</w:t>
            </w:r>
          </w:p>
        </w:tc>
        <w:tc>
          <w:tcPr>
            <w:tcW w:w="448" w:type="dxa"/>
            <w:tcBorders>
              <w:top w:val="nil"/>
              <w:left w:val="nil"/>
              <w:bottom w:val="single" w:sz="4" w:space="0" w:color="000000"/>
              <w:right w:val="nil"/>
            </w:tcBorders>
            <w:shd w:val="clear" w:color="auto" w:fill="auto"/>
            <w:vAlign w:val="center"/>
            <w:hideMark/>
          </w:tcPr>
          <w:p w:rsidR="00870B15" w:rsidRPr="00934E21" w:rsidRDefault="00870B15" w:rsidP="00243218">
            <w:pPr>
              <w:jc w:val="center"/>
              <w:rPr>
                <w:rFonts w:ascii="Arial" w:hAnsi="Arial" w:cs="Arial"/>
                <w:sz w:val="16"/>
                <w:szCs w:val="16"/>
              </w:rPr>
            </w:pPr>
            <w:r w:rsidRPr="00934E21">
              <w:rPr>
                <w:rFonts w:ascii="Arial" w:hAnsi="Arial" w:cs="Arial"/>
                <w:sz w:val="16"/>
                <w:szCs w:val="16"/>
              </w:rPr>
              <w:t>18</w:t>
            </w:r>
          </w:p>
        </w:tc>
        <w:tc>
          <w:tcPr>
            <w:tcW w:w="1446" w:type="dxa"/>
            <w:tcBorders>
              <w:top w:val="nil"/>
              <w:left w:val="single" w:sz="4" w:space="0" w:color="000000"/>
              <w:bottom w:val="single" w:sz="4" w:space="0" w:color="000000"/>
              <w:right w:val="single" w:sz="4" w:space="0" w:color="000000"/>
            </w:tcBorders>
            <w:shd w:val="clear" w:color="auto" w:fill="auto"/>
            <w:vAlign w:val="center"/>
            <w:hideMark/>
          </w:tcPr>
          <w:p w:rsidR="00870B15" w:rsidRPr="00934E21" w:rsidRDefault="00923A4F" w:rsidP="00243218">
            <w:pPr>
              <w:jc w:val="right"/>
              <w:rPr>
                <w:rFonts w:ascii="Arial" w:hAnsi="Arial" w:cs="Arial"/>
                <w:b/>
                <w:bCs/>
                <w:color w:val="000000"/>
                <w:sz w:val="16"/>
                <w:szCs w:val="16"/>
              </w:rPr>
            </w:pPr>
            <w:r>
              <w:rPr>
                <w:rFonts w:ascii="Arial" w:hAnsi="Arial" w:cs="Arial"/>
                <w:b/>
                <w:bCs/>
                <w:color w:val="000000"/>
                <w:sz w:val="16"/>
                <w:szCs w:val="16"/>
              </w:rPr>
              <w:t>21</w:t>
            </w:r>
          </w:p>
        </w:tc>
        <w:tc>
          <w:tcPr>
            <w:tcW w:w="1446" w:type="dxa"/>
            <w:tcBorders>
              <w:top w:val="nil"/>
              <w:left w:val="nil"/>
              <w:bottom w:val="single" w:sz="4" w:space="0" w:color="000000"/>
              <w:right w:val="single" w:sz="4" w:space="0" w:color="000000"/>
            </w:tcBorders>
            <w:shd w:val="clear" w:color="auto" w:fill="auto"/>
            <w:vAlign w:val="center"/>
            <w:hideMark/>
          </w:tcPr>
          <w:p w:rsidR="00870B15" w:rsidRPr="00934E21" w:rsidRDefault="00923A4F" w:rsidP="00243218">
            <w:pPr>
              <w:jc w:val="right"/>
              <w:rPr>
                <w:rFonts w:ascii="Arial" w:hAnsi="Arial" w:cs="Arial"/>
                <w:b/>
                <w:bCs/>
                <w:color w:val="000000"/>
                <w:sz w:val="16"/>
                <w:szCs w:val="16"/>
              </w:rPr>
            </w:pPr>
            <w:r>
              <w:rPr>
                <w:rFonts w:ascii="Arial" w:hAnsi="Arial" w:cs="Arial"/>
                <w:b/>
                <w:bCs/>
                <w:color w:val="000000"/>
                <w:sz w:val="16"/>
                <w:szCs w:val="16"/>
              </w:rPr>
              <w:t>9</w:t>
            </w:r>
          </w:p>
        </w:tc>
        <w:tc>
          <w:tcPr>
            <w:tcW w:w="1550" w:type="dxa"/>
            <w:tcBorders>
              <w:top w:val="nil"/>
              <w:left w:val="nil"/>
              <w:bottom w:val="single" w:sz="4" w:space="0" w:color="000000"/>
              <w:right w:val="double" w:sz="6" w:space="0" w:color="000000"/>
            </w:tcBorders>
            <w:shd w:val="clear" w:color="auto" w:fill="auto"/>
            <w:vAlign w:val="center"/>
            <w:hideMark/>
          </w:tcPr>
          <w:p w:rsidR="00870B15" w:rsidRPr="00934E21" w:rsidRDefault="00923A4F" w:rsidP="00243218">
            <w:pPr>
              <w:jc w:val="right"/>
              <w:rPr>
                <w:rFonts w:ascii="Arial" w:hAnsi="Arial" w:cs="Arial"/>
                <w:b/>
                <w:bCs/>
                <w:color w:val="000000"/>
                <w:sz w:val="16"/>
                <w:szCs w:val="16"/>
              </w:rPr>
            </w:pPr>
            <w:r>
              <w:rPr>
                <w:rFonts w:ascii="Arial" w:hAnsi="Arial" w:cs="Arial"/>
                <w:b/>
                <w:bCs/>
                <w:color w:val="000000"/>
                <w:sz w:val="16"/>
                <w:szCs w:val="16"/>
              </w:rPr>
              <w:t>70</w:t>
            </w:r>
          </w:p>
        </w:tc>
      </w:tr>
      <w:tr w:rsidR="00870B15" w:rsidRPr="00934E21" w:rsidTr="00870B15">
        <w:trPr>
          <w:trHeight w:val="264"/>
        </w:trPr>
        <w:tc>
          <w:tcPr>
            <w:tcW w:w="3602" w:type="dxa"/>
            <w:tcBorders>
              <w:top w:val="nil"/>
              <w:left w:val="double" w:sz="6" w:space="0" w:color="000000"/>
              <w:bottom w:val="single" w:sz="4" w:space="0" w:color="000000"/>
              <w:right w:val="single" w:sz="4" w:space="0" w:color="000000"/>
            </w:tcBorders>
            <w:shd w:val="clear" w:color="auto" w:fill="auto"/>
            <w:vAlign w:val="center"/>
            <w:hideMark/>
          </w:tcPr>
          <w:p w:rsidR="00870B15" w:rsidRPr="00934E21" w:rsidRDefault="00870B15" w:rsidP="00870B15">
            <w:pPr>
              <w:ind w:firstLineChars="200" w:firstLine="320"/>
              <w:rPr>
                <w:rFonts w:ascii="Arial" w:hAnsi="Arial" w:cs="Arial"/>
                <w:sz w:val="16"/>
                <w:szCs w:val="16"/>
              </w:rPr>
            </w:pPr>
            <w:r w:rsidRPr="00934E21">
              <w:rPr>
                <w:rFonts w:ascii="Arial" w:hAnsi="Arial" w:cs="Arial"/>
                <w:sz w:val="16"/>
                <w:szCs w:val="16"/>
              </w:rPr>
              <w:t>3</w:t>
            </w:r>
          </w:p>
        </w:tc>
        <w:tc>
          <w:tcPr>
            <w:tcW w:w="448" w:type="dxa"/>
            <w:tcBorders>
              <w:top w:val="nil"/>
              <w:left w:val="nil"/>
              <w:bottom w:val="single" w:sz="4" w:space="0" w:color="000000"/>
              <w:right w:val="nil"/>
            </w:tcBorders>
            <w:shd w:val="clear" w:color="auto" w:fill="auto"/>
            <w:vAlign w:val="center"/>
            <w:hideMark/>
          </w:tcPr>
          <w:p w:rsidR="00870B15" w:rsidRPr="00934E21" w:rsidRDefault="00870B15" w:rsidP="00243218">
            <w:pPr>
              <w:jc w:val="center"/>
              <w:rPr>
                <w:rFonts w:ascii="Arial" w:hAnsi="Arial" w:cs="Arial"/>
                <w:sz w:val="16"/>
                <w:szCs w:val="16"/>
              </w:rPr>
            </w:pPr>
            <w:r w:rsidRPr="00934E21">
              <w:rPr>
                <w:rFonts w:ascii="Arial" w:hAnsi="Arial" w:cs="Arial"/>
                <w:sz w:val="16"/>
                <w:szCs w:val="16"/>
              </w:rPr>
              <w:t>19</w:t>
            </w:r>
          </w:p>
        </w:tc>
        <w:tc>
          <w:tcPr>
            <w:tcW w:w="1446" w:type="dxa"/>
            <w:tcBorders>
              <w:top w:val="nil"/>
              <w:left w:val="single" w:sz="4" w:space="0" w:color="000000"/>
              <w:bottom w:val="single" w:sz="4" w:space="0" w:color="000000"/>
              <w:right w:val="single" w:sz="4" w:space="0" w:color="000000"/>
            </w:tcBorders>
            <w:shd w:val="clear" w:color="auto" w:fill="auto"/>
            <w:vAlign w:val="center"/>
            <w:hideMark/>
          </w:tcPr>
          <w:p w:rsidR="00870B15" w:rsidRPr="00934E21" w:rsidRDefault="00923A4F" w:rsidP="00243218">
            <w:pPr>
              <w:jc w:val="right"/>
              <w:rPr>
                <w:rFonts w:ascii="Arial" w:hAnsi="Arial" w:cs="Arial"/>
                <w:b/>
                <w:bCs/>
                <w:color w:val="000000"/>
                <w:sz w:val="16"/>
                <w:szCs w:val="16"/>
              </w:rPr>
            </w:pPr>
            <w:r>
              <w:rPr>
                <w:rFonts w:ascii="Arial" w:hAnsi="Arial" w:cs="Arial"/>
                <w:b/>
                <w:bCs/>
                <w:color w:val="000000"/>
                <w:sz w:val="16"/>
                <w:szCs w:val="16"/>
              </w:rPr>
              <w:t>14</w:t>
            </w:r>
          </w:p>
        </w:tc>
        <w:tc>
          <w:tcPr>
            <w:tcW w:w="1446" w:type="dxa"/>
            <w:tcBorders>
              <w:top w:val="nil"/>
              <w:left w:val="nil"/>
              <w:bottom w:val="single" w:sz="4" w:space="0" w:color="000000"/>
              <w:right w:val="single" w:sz="4" w:space="0" w:color="000000"/>
            </w:tcBorders>
            <w:shd w:val="clear" w:color="auto" w:fill="auto"/>
            <w:vAlign w:val="center"/>
            <w:hideMark/>
          </w:tcPr>
          <w:p w:rsidR="00870B15" w:rsidRPr="00934E21" w:rsidRDefault="00923A4F" w:rsidP="00243218">
            <w:pPr>
              <w:jc w:val="right"/>
              <w:rPr>
                <w:rFonts w:ascii="Arial" w:hAnsi="Arial" w:cs="Arial"/>
                <w:b/>
                <w:bCs/>
                <w:color w:val="000000"/>
                <w:sz w:val="16"/>
                <w:szCs w:val="16"/>
              </w:rPr>
            </w:pPr>
            <w:r>
              <w:rPr>
                <w:rFonts w:ascii="Arial" w:hAnsi="Arial" w:cs="Arial"/>
                <w:b/>
                <w:bCs/>
                <w:color w:val="000000"/>
                <w:sz w:val="16"/>
                <w:szCs w:val="16"/>
              </w:rPr>
              <w:t>8</w:t>
            </w:r>
          </w:p>
        </w:tc>
        <w:tc>
          <w:tcPr>
            <w:tcW w:w="1550" w:type="dxa"/>
            <w:tcBorders>
              <w:top w:val="nil"/>
              <w:left w:val="nil"/>
              <w:bottom w:val="single" w:sz="4" w:space="0" w:color="000000"/>
              <w:right w:val="double" w:sz="6" w:space="0" w:color="000000"/>
            </w:tcBorders>
            <w:shd w:val="clear" w:color="auto" w:fill="auto"/>
            <w:vAlign w:val="center"/>
            <w:hideMark/>
          </w:tcPr>
          <w:p w:rsidR="00870B15" w:rsidRPr="00934E21" w:rsidRDefault="00923A4F" w:rsidP="00243218">
            <w:pPr>
              <w:jc w:val="right"/>
              <w:rPr>
                <w:rFonts w:ascii="Arial" w:hAnsi="Arial" w:cs="Arial"/>
                <w:b/>
                <w:bCs/>
                <w:color w:val="000000"/>
                <w:sz w:val="16"/>
                <w:szCs w:val="16"/>
              </w:rPr>
            </w:pPr>
            <w:r>
              <w:rPr>
                <w:rFonts w:ascii="Arial" w:hAnsi="Arial" w:cs="Arial"/>
                <w:b/>
                <w:bCs/>
                <w:color w:val="000000"/>
                <w:sz w:val="16"/>
                <w:szCs w:val="16"/>
              </w:rPr>
              <w:t>60</w:t>
            </w:r>
          </w:p>
        </w:tc>
      </w:tr>
      <w:tr w:rsidR="00870B15" w:rsidRPr="00934E21" w:rsidTr="00870B15">
        <w:trPr>
          <w:trHeight w:val="264"/>
        </w:trPr>
        <w:tc>
          <w:tcPr>
            <w:tcW w:w="3602" w:type="dxa"/>
            <w:tcBorders>
              <w:top w:val="nil"/>
              <w:left w:val="double" w:sz="6" w:space="0" w:color="000000"/>
              <w:bottom w:val="single" w:sz="4" w:space="0" w:color="000000"/>
              <w:right w:val="single" w:sz="4" w:space="0" w:color="000000"/>
            </w:tcBorders>
            <w:shd w:val="clear" w:color="auto" w:fill="auto"/>
            <w:vAlign w:val="center"/>
            <w:hideMark/>
          </w:tcPr>
          <w:p w:rsidR="00870B15" w:rsidRPr="00934E21" w:rsidRDefault="00870B15" w:rsidP="00870B15">
            <w:pPr>
              <w:ind w:firstLineChars="200" w:firstLine="320"/>
              <w:rPr>
                <w:rFonts w:ascii="Arial" w:hAnsi="Arial" w:cs="Arial"/>
                <w:sz w:val="16"/>
                <w:szCs w:val="16"/>
              </w:rPr>
            </w:pPr>
            <w:r w:rsidRPr="00934E21">
              <w:rPr>
                <w:rFonts w:ascii="Arial" w:hAnsi="Arial" w:cs="Arial"/>
                <w:sz w:val="16"/>
                <w:szCs w:val="16"/>
              </w:rPr>
              <w:t>4 i więcej</w:t>
            </w:r>
          </w:p>
        </w:tc>
        <w:tc>
          <w:tcPr>
            <w:tcW w:w="448" w:type="dxa"/>
            <w:tcBorders>
              <w:top w:val="nil"/>
              <w:left w:val="nil"/>
              <w:bottom w:val="single" w:sz="4" w:space="0" w:color="000000"/>
              <w:right w:val="nil"/>
            </w:tcBorders>
            <w:shd w:val="clear" w:color="auto" w:fill="auto"/>
            <w:vAlign w:val="center"/>
            <w:hideMark/>
          </w:tcPr>
          <w:p w:rsidR="00870B15" w:rsidRPr="00934E21" w:rsidRDefault="00870B15" w:rsidP="00243218">
            <w:pPr>
              <w:jc w:val="center"/>
              <w:rPr>
                <w:rFonts w:ascii="Arial" w:hAnsi="Arial" w:cs="Arial"/>
                <w:sz w:val="16"/>
                <w:szCs w:val="16"/>
              </w:rPr>
            </w:pPr>
            <w:r w:rsidRPr="00934E21">
              <w:rPr>
                <w:rFonts w:ascii="Arial" w:hAnsi="Arial" w:cs="Arial"/>
                <w:sz w:val="16"/>
                <w:szCs w:val="16"/>
              </w:rPr>
              <w:t>20</w:t>
            </w:r>
          </w:p>
        </w:tc>
        <w:tc>
          <w:tcPr>
            <w:tcW w:w="1446" w:type="dxa"/>
            <w:tcBorders>
              <w:top w:val="nil"/>
              <w:left w:val="single" w:sz="4" w:space="0" w:color="000000"/>
              <w:bottom w:val="single" w:sz="4" w:space="0" w:color="000000"/>
              <w:right w:val="single" w:sz="4" w:space="0" w:color="000000"/>
            </w:tcBorders>
            <w:shd w:val="clear" w:color="auto" w:fill="auto"/>
            <w:vAlign w:val="center"/>
            <w:hideMark/>
          </w:tcPr>
          <w:p w:rsidR="00870B15" w:rsidRPr="00934E21" w:rsidRDefault="002F7819" w:rsidP="00243218">
            <w:pPr>
              <w:jc w:val="right"/>
              <w:rPr>
                <w:rFonts w:ascii="Arial" w:hAnsi="Arial" w:cs="Arial"/>
                <w:b/>
                <w:bCs/>
                <w:color w:val="000000"/>
                <w:sz w:val="16"/>
                <w:szCs w:val="16"/>
              </w:rPr>
            </w:pPr>
            <w:r>
              <w:rPr>
                <w:rFonts w:ascii="Arial" w:hAnsi="Arial" w:cs="Arial"/>
                <w:b/>
                <w:bCs/>
                <w:color w:val="000000"/>
                <w:sz w:val="16"/>
                <w:szCs w:val="16"/>
              </w:rPr>
              <w:t>5</w:t>
            </w:r>
          </w:p>
        </w:tc>
        <w:tc>
          <w:tcPr>
            <w:tcW w:w="1446" w:type="dxa"/>
            <w:tcBorders>
              <w:top w:val="nil"/>
              <w:left w:val="nil"/>
              <w:bottom w:val="single" w:sz="4" w:space="0" w:color="000000"/>
              <w:right w:val="single" w:sz="4" w:space="0" w:color="000000"/>
            </w:tcBorders>
            <w:shd w:val="clear" w:color="auto" w:fill="auto"/>
            <w:vAlign w:val="center"/>
            <w:hideMark/>
          </w:tcPr>
          <w:p w:rsidR="00870B15" w:rsidRPr="00934E21" w:rsidRDefault="002F7819" w:rsidP="00243218">
            <w:pPr>
              <w:jc w:val="right"/>
              <w:rPr>
                <w:rFonts w:ascii="Arial" w:hAnsi="Arial" w:cs="Arial"/>
                <w:b/>
                <w:bCs/>
                <w:color w:val="000000"/>
                <w:sz w:val="16"/>
                <w:szCs w:val="16"/>
              </w:rPr>
            </w:pPr>
            <w:r>
              <w:rPr>
                <w:rFonts w:ascii="Arial" w:hAnsi="Arial" w:cs="Arial"/>
                <w:b/>
                <w:bCs/>
                <w:color w:val="000000"/>
                <w:sz w:val="16"/>
                <w:szCs w:val="16"/>
              </w:rPr>
              <w:t>3</w:t>
            </w:r>
          </w:p>
        </w:tc>
        <w:tc>
          <w:tcPr>
            <w:tcW w:w="1550" w:type="dxa"/>
            <w:tcBorders>
              <w:top w:val="nil"/>
              <w:left w:val="nil"/>
              <w:bottom w:val="single" w:sz="4" w:space="0" w:color="000000"/>
              <w:right w:val="double" w:sz="6" w:space="0" w:color="000000"/>
            </w:tcBorders>
            <w:shd w:val="clear" w:color="auto" w:fill="auto"/>
            <w:vAlign w:val="center"/>
            <w:hideMark/>
          </w:tcPr>
          <w:p w:rsidR="00870B15" w:rsidRPr="00934E21" w:rsidRDefault="002F7819" w:rsidP="00243218">
            <w:pPr>
              <w:jc w:val="right"/>
              <w:rPr>
                <w:rFonts w:ascii="Arial" w:hAnsi="Arial" w:cs="Arial"/>
                <w:b/>
                <w:bCs/>
                <w:color w:val="000000"/>
                <w:sz w:val="16"/>
                <w:szCs w:val="16"/>
              </w:rPr>
            </w:pPr>
            <w:r>
              <w:rPr>
                <w:rFonts w:ascii="Arial" w:hAnsi="Arial" w:cs="Arial"/>
                <w:b/>
                <w:bCs/>
                <w:color w:val="000000"/>
                <w:sz w:val="16"/>
                <w:szCs w:val="16"/>
              </w:rPr>
              <w:t>29</w:t>
            </w:r>
          </w:p>
        </w:tc>
      </w:tr>
      <w:tr w:rsidR="00870B15" w:rsidRPr="00934E21" w:rsidTr="00870B15">
        <w:trPr>
          <w:trHeight w:val="385"/>
        </w:trPr>
        <w:tc>
          <w:tcPr>
            <w:tcW w:w="3602" w:type="dxa"/>
            <w:tcBorders>
              <w:top w:val="nil"/>
              <w:left w:val="double" w:sz="6" w:space="0" w:color="000000"/>
              <w:bottom w:val="single" w:sz="4" w:space="0" w:color="000000"/>
              <w:right w:val="single" w:sz="4" w:space="0" w:color="000000"/>
            </w:tcBorders>
            <w:shd w:val="clear" w:color="auto" w:fill="auto"/>
            <w:vAlign w:val="center"/>
            <w:hideMark/>
          </w:tcPr>
          <w:p w:rsidR="00870B15" w:rsidRPr="00934E21" w:rsidRDefault="00870B15" w:rsidP="00243218">
            <w:pPr>
              <w:rPr>
                <w:rFonts w:ascii="Arial" w:hAnsi="Arial" w:cs="Arial"/>
                <w:sz w:val="16"/>
                <w:szCs w:val="16"/>
              </w:rPr>
            </w:pPr>
            <w:r w:rsidRPr="00934E21">
              <w:rPr>
                <w:rFonts w:ascii="Arial" w:hAnsi="Arial" w:cs="Arial"/>
                <w:sz w:val="16"/>
                <w:szCs w:val="16"/>
              </w:rPr>
              <w:t>RODZINY EMERYTÓW I RENCISTÓW OGÓŁEM (wiersz 22+23+24+25)</w:t>
            </w:r>
          </w:p>
        </w:tc>
        <w:tc>
          <w:tcPr>
            <w:tcW w:w="448" w:type="dxa"/>
            <w:tcBorders>
              <w:top w:val="nil"/>
              <w:left w:val="nil"/>
              <w:bottom w:val="single" w:sz="4" w:space="0" w:color="000000"/>
              <w:right w:val="nil"/>
            </w:tcBorders>
            <w:shd w:val="clear" w:color="auto" w:fill="auto"/>
            <w:vAlign w:val="center"/>
            <w:hideMark/>
          </w:tcPr>
          <w:p w:rsidR="00870B15" w:rsidRPr="00934E21" w:rsidRDefault="00870B15" w:rsidP="00243218">
            <w:pPr>
              <w:jc w:val="center"/>
              <w:rPr>
                <w:rFonts w:ascii="Arial" w:hAnsi="Arial" w:cs="Arial"/>
                <w:sz w:val="16"/>
                <w:szCs w:val="16"/>
              </w:rPr>
            </w:pPr>
            <w:r w:rsidRPr="00934E21">
              <w:rPr>
                <w:rFonts w:ascii="Arial" w:hAnsi="Arial" w:cs="Arial"/>
                <w:sz w:val="16"/>
                <w:szCs w:val="16"/>
              </w:rPr>
              <w:t>21</w:t>
            </w:r>
          </w:p>
        </w:tc>
        <w:tc>
          <w:tcPr>
            <w:tcW w:w="1446" w:type="dxa"/>
            <w:tcBorders>
              <w:top w:val="nil"/>
              <w:left w:val="single" w:sz="4" w:space="0" w:color="000000"/>
              <w:bottom w:val="single" w:sz="4" w:space="0" w:color="000000"/>
              <w:right w:val="single" w:sz="4" w:space="0" w:color="000000"/>
            </w:tcBorders>
            <w:shd w:val="clear" w:color="auto" w:fill="auto"/>
            <w:vAlign w:val="center"/>
            <w:hideMark/>
          </w:tcPr>
          <w:p w:rsidR="00870B15" w:rsidRPr="00934E21" w:rsidRDefault="002F7819" w:rsidP="00243218">
            <w:pPr>
              <w:jc w:val="right"/>
              <w:rPr>
                <w:rFonts w:ascii="Arial" w:hAnsi="Arial" w:cs="Arial"/>
                <w:b/>
                <w:bCs/>
                <w:sz w:val="16"/>
                <w:szCs w:val="16"/>
              </w:rPr>
            </w:pPr>
            <w:r>
              <w:rPr>
                <w:rFonts w:ascii="Arial" w:hAnsi="Arial" w:cs="Arial"/>
                <w:b/>
                <w:bCs/>
                <w:sz w:val="16"/>
                <w:szCs w:val="16"/>
              </w:rPr>
              <w:t>102</w:t>
            </w:r>
          </w:p>
        </w:tc>
        <w:tc>
          <w:tcPr>
            <w:tcW w:w="1446" w:type="dxa"/>
            <w:tcBorders>
              <w:top w:val="nil"/>
              <w:left w:val="nil"/>
              <w:bottom w:val="single" w:sz="4" w:space="0" w:color="000000"/>
              <w:right w:val="single" w:sz="4" w:space="0" w:color="000000"/>
            </w:tcBorders>
            <w:shd w:val="clear" w:color="auto" w:fill="auto"/>
            <w:vAlign w:val="center"/>
            <w:hideMark/>
          </w:tcPr>
          <w:p w:rsidR="00870B15" w:rsidRPr="00934E21" w:rsidRDefault="002F7819" w:rsidP="00243218">
            <w:pPr>
              <w:jc w:val="right"/>
              <w:rPr>
                <w:rFonts w:ascii="Arial" w:hAnsi="Arial" w:cs="Arial"/>
                <w:b/>
                <w:bCs/>
                <w:sz w:val="16"/>
                <w:szCs w:val="16"/>
              </w:rPr>
            </w:pPr>
            <w:r>
              <w:rPr>
                <w:rFonts w:ascii="Arial" w:hAnsi="Arial" w:cs="Arial"/>
                <w:b/>
                <w:bCs/>
                <w:sz w:val="16"/>
                <w:szCs w:val="16"/>
              </w:rPr>
              <w:t>39</w:t>
            </w:r>
          </w:p>
        </w:tc>
        <w:tc>
          <w:tcPr>
            <w:tcW w:w="1550" w:type="dxa"/>
            <w:tcBorders>
              <w:top w:val="nil"/>
              <w:left w:val="nil"/>
              <w:bottom w:val="single" w:sz="4" w:space="0" w:color="000000"/>
              <w:right w:val="double" w:sz="6" w:space="0" w:color="000000"/>
            </w:tcBorders>
            <w:shd w:val="clear" w:color="auto" w:fill="auto"/>
            <w:vAlign w:val="center"/>
            <w:hideMark/>
          </w:tcPr>
          <w:p w:rsidR="00870B15" w:rsidRPr="00934E21" w:rsidRDefault="002F7819" w:rsidP="00243218">
            <w:pPr>
              <w:jc w:val="right"/>
              <w:rPr>
                <w:rFonts w:ascii="Arial" w:hAnsi="Arial" w:cs="Arial"/>
                <w:b/>
                <w:bCs/>
                <w:sz w:val="16"/>
                <w:szCs w:val="16"/>
              </w:rPr>
            </w:pPr>
            <w:r>
              <w:rPr>
                <w:rFonts w:ascii="Arial" w:hAnsi="Arial" w:cs="Arial"/>
                <w:b/>
                <w:bCs/>
                <w:sz w:val="16"/>
                <w:szCs w:val="16"/>
              </w:rPr>
              <w:t>156</w:t>
            </w:r>
          </w:p>
        </w:tc>
      </w:tr>
      <w:tr w:rsidR="00870B15" w:rsidRPr="00934E21" w:rsidTr="00870B15">
        <w:trPr>
          <w:trHeight w:val="271"/>
        </w:trPr>
        <w:tc>
          <w:tcPr>
            <w:tcW w:w="3602" w:type="dxa"/>
            <w:tcBorders>
              <w:top w:val="nil"/>
              <w:left w:val="double" w:sz="6" w:space="0" w:color="000000"/>
              <w:bottom w:val="nil"/>
              <w:right w:val="single" w:sz="4" w:space="0" w:color="000000"/>
            </w:tcBorders>
            <w:shd w:val="clear" w:color="auto" w:fill="auto"/>
            <w:vAlign w:val="center"/>
            <w:hideMark/>
          </w:tcPr>
          <w:p w:rsidR="00870B15" w:rsidRPr="00934E21" w:rsidRDefault="00870B15" w:rsidP="00243218">
            <w:pPr>
              <w:rPr>
                <w:rFonts w:ascii="Arial" w:hAnsi="Arial" w:cs="Arial"/>
                <w:sz w:val="16"/>
                <w:szCs w:val="16"/>
              </w:rPr>
            </w:pPr>
            <w:r w:rsidRPr="00934E21">
              <w:rPr>
                <w:rFonts w:ascii="Arial" w:hAnsi="Arial" w:cs="Arial"/>
                <w:sz w:val="16"/>
                <w:szCs w:val="16"/>
              </w:rPr>
              <w:t>o liczbie osób</w:t>
            </w:r>
          </w:p>
        </w:tc>
        <w:tc>
          <w:tcPr>
            <w:tcW w:w="44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70B15" w:rsidRPr="00934E21" w:rsidRDefault="00870B15" w:rsidP="00243218">
            <w:pPr>
              <w:jc w:val="center"/>
              <w:rPr>
                <w:rFonts w:ascii="Arial" w:hAnsi="Arial" w:cs="Arial"/>
                <w:sz w:val="16"/>
                <w:szCs w:val="16"/>
              </w:rPr>
            </w:pPr>
            <w:r w:rsidRPr="00934E21">
              <w:rPr>
                <w:rFonts w:ascii="Arial" w:hAnsi="Arial" w:cs="Arial"/>
                <w:sz w:val="16"/>
                <w:szCs w:val="16"/>
              </w:rPr>
              <w:t>22</w:t>
            </w:r>
          </w:p>
        </w:tc>
        <w:tc>
          <w:tcPr>
            <w:tcW w:w="14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70B15" w:rsidRPr="00934E21" w:rsidRDefault="002F7819" w:rsidP="00243218">
            <w:pPr>
              <w:jc w:val="right"/>
              <w:rPr>
                <w:rFonts w:ascii="Arial" w:hAnsi="Arial" w:cs="Arial"/>
                <w:b/>
                <w:bCs/>
                <w:color w:val="000000"/>
                <w:sz w:val="16"/>
                <w:szCs w:val="16"/>
              </w:rPr>
            </w:pPr>
            <w:r>
              <w:rPr>
                <w:rFonts w:ascii="Arial" w:hAnsi="Arial" w:cs="Arial"/>
                <w:b/>
                <w:bCs/>
                <w:color w:val="000000"/>
                <w:sz w:val="16"/>
                <w:szCs w:val="16"/>
              </w:rPr>
              <w:t>75</w:t>
            </w:r>
          </w:p>
        </w:tc>
        <w:tc>
          <w:tcPr>
            <w:tcW w:w="14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70B15" w:rsidRPr="00934E21" w:rsidRDefault="002F7819" w:rsidP="00243218">
            <w:pPr>
              <w:jc w:val="right"/>
              <w:rPr>
                <w:rFonts w:ascii="Arial" w:hAnsi="Arial" w:cs="Arial"/>
                <w:b/>
                <w:bCs/>
                <w:color w:val="000000"/>
                <w:sz w:val="16"/>
                <w:szCs w:val="16"/>
              </w:rPr>
            </w:pPr>
            <w:r>
              <w:rPr>
                <w:rFonts w:ascii="Arial" w:hAnsi="Arial" w:cs="Arial"/>
                <w:b/>
                <w:bCs/>
                <w:color w:val="000000"/>
                <w:sz w:val="16"/>
                <w:szCs w:val="16"/>
              </w:rPr>
              <w:t>21</w:t>
            </w:r>
          </w:p>
        </w:tc>
        <w:tc>
          <w:tcPr>
            <w:tcW w:w="1550" w:type="dxa"/>
            <w:vMerge w:val="restart"/>
            <w:tcBorders>
              <w:top w:val="nil"/>
              <w:left w:val="single" w:sz="4" w:space="0" w:color="000000"/>
              <w:bottom w:val="single" w:sz="4" w:space="0" w:color="000000"/>
              <w:right w:val="double" w:sz="6" w:space="0" w:color="000000"/>
            </w:tcBorders>
            <w:shd w:val="clear" w:color="auto" w:fill="auto"/>
            <w:vAlign w:val="center"/>
            <w:hideMark/>
          </w:tcPr>
          <w:p w:rsidR="00870B15" w:rsidRPr="00934E21" w:rsidRDefault="002F7819" w:rsidP="00243218">
            <w:pPr>
              <w:jc w:val="right"/>
              <w:rPr>
                <w:rFonts w:ascii="Arial" w:hAnsi="Arial" w:cs="Arial"/>
                <w:b/>
                <w:bCs/>
                <w:color w:val="000000"/>
                <w:sz w:val="16"/>
                <w:szCs w:val="16"/>
              </w:rPr>
            </w:pPr>
            <w:r>
              <w:rPr>
                <w:rFonts w:ascii="Arial" w:hAnsi="Arial" w:cs="Arial"/>
                <w:b/>
                <w:bCs/>
                <w:color w:val="000000"/>
                <w:sz w:val="16"/>
                <w:szCs w:val="16"/>
              </w:rPr>
              <w:t>75</w:t>
            </w:r>
          </w:p>
        </w:tc>
      </w:tr>
      <w:tr w:rsidR="00870B15" w:rsidRPr="00934E21" w:rsidTr="00870B15">
        <w:trPr>
          <w:trHeight w:val="192"/>
        </w:trPr>
        <w:tc>
          <w:tcPr>
            <w:tcW w:w="3602" w:type="dxa"/>
            <w:tcBorders>
              <w:top w:val="nil"/>
              <w:left w:val="double" w:sz="6" w:space="0" w:color="000000"/>
              <w:bottom w:val="single" w:sz="4" w:space="0" w:color="000000"/>
              <w:right w:val="single" w:sz="4" w:space="0" w:color="000000"/>
            </w:tcBorders>
            <w:shd w:val="clear" w:color="auto" w:fill="auto"/>
            <w:vAlign w:val="center"/>
            <w:hideMark/>
          </w:tcPr>
          <w:p w:rsidR="00870B15" w:rsidRPr="00934E21" w:rsidRDefault="00870B15" w:rsidP="00870B15">
            <w:pPr>
              <w:ind w:firstLineChars="200" w:firstLine="320"/>
              <w:rPr>
                <w:rFonts w:ascii="Arial" w:hAnsi="Arial" w:cs="Arial"/>
                <w:sz w:val="16"/>
                <w:szCs w:val="16"/>
              </w:rPr>
            </w:pPr>
            <w:r w:rsidRPr="00934E21">
              <w:rPr>
                <w:rFonts w:ascii="Arial" w:hAnsi="Arial" w:cs="Arial"/>
                <w:sz w:val="16"/>
                <w:szCs w:val="16"/>
              </w:rPr>
              <w:t>1</w:t>
            </w:r>
          </w:p>
        </w:tc>
        <w:tc>
          <w:tcPr>
            <w:tcW w:w="448" w:type="dxa"/>
            <w:vMerge/>
            <w:tcBorders>
              <w:top w:val="nil"/>
              <w:left w:val="single" w:sz="4" w:space="0" w:color="000000"/>
              <w:bottom w:val="single" w:sz="4" w:space="0" w:color="000000"/>
              <w:right w:val="single" w:sz="4" w:space="0" w:color="000000"/>
            </w:tcBorders>
            <w:vAlign w:val="center"/>
            <w:hideMark/>
          </w:tcPr>
          <w:p w:rsidR="00870B15" w:rsidRPr="00934E21" w:rsidRDefault="00870B15" w:rsidP="00243218">
            <w:pPr>
              <w:rPr>
                <w:rFonts w:ascii="Arial" w:hAnsi="Arial" w:cs="Arial"/>
                <w:sz w:val="16"/>
                <w:szCs w:val="16"/>
              </w:rPr>
            </w:pPr>
          </w:p>
        </w:tc>
        <w:tc>
          <w:tcPr>
            <w:tcW w:w="1446" w:type="dxa"/>
            <w:vMerge/>
            <w:tcBorders>
              <w:top w:val="nil"/>
              <w:left w:val="single" w:sz="4" w:space="0" w:color="000000"/>
              <w:bottom w:val="single" w:sz="4" w:space="0" w:color="000000"/>
              <w:right w:val="single" w:sz="4" w:space="0" w:color="000000"/>
            </w:tcBorders>
            <w:vAlign w:val="center"/>
            <w:hideMark/>
          </w:tcPr>
          <w:p w:rsidR="00870B15" w:rsidRPr="00934E21" w:rsidRDefault="00870B15" w:rsidP="00243218">
            <w:pPr>
              <w:rPr>
                <w:rFonts w:ascii="Arial" w:hAnsi="Arial" w:cs="Arial"/>
                <w:b/>
                <w:bCs/>
                <w:color w:val="000000"/>
                <w:sz w:val="16"/>
                <w:szCs w:val="16"/>
              </w:rPr>
            </w:pPr>
          </w:p>
        </w:tc>
        <w:tc>
          <w:tcPr>
            <w:tcW w:w="1446" w:type="dxa"/>
            <w:vMerge/>
            <w:tcBorders>
              <w:top w:val="nil"/>
              <w:left w:val="single" w:sz="4" w:space="0" w:color="000000"/>
              <w:bottom w:val="single" w:sz="4" w:space="0" w:color="000000"/>
              <w:right w:val="single" w:sz="4" w:space="0" w:color="000000"/>
            </w:tcBorders>
            <w:vAlign w:val="center"/>
            <w:hideMark/>
          </w:tcPr>
          <w:p w:rsidR="00870B15" w:rsidRPr="00934E21" w:rsidRDefault="00870B15" w:rsidP="00243218">
            <w:pPr>
              <w:rPr>
                <w:rFonts w:ascii="Arial" w:hAnsi="Arial" w:cs="Arial"/>
                <w:b/>
                <w:bCs/>
                <w:color w:val="000000"/>
                <w:sz w:val="16"/>
                <w:szCs w:val="16"/>
              </w:rPr>
            </w:pPr>
          </w:p>
        </w:tc>
        <w:tc>
          <w:tcPr>
            <w:tcW w:w="1550" w:type="dxa"/>
            <w:vMerge/>
            <w:tcBorders>
              <w:top w:val="nil"/>
              <w:left w:val="single" w:sz="4" w:space="0" w:color="000000"/>
              <w:bottom w:val="single" w:sz="4" w:space="0" w:color="000000"/>
              <w:right w:val="double" w:sz="6" w:space="0" w:color="000000"/>
            </w:tcBorders>
            <w:vAlign w:val="center"/>
            <w:hideMark/>
          </w:tcPr>
          <w:p w:rsidR="00870B15" w:rsidRPr="00934E21" w:rsidRDefault="00870B15" w:rsidP="00243218">
            <w:pPr>
              <w:rPr>
                <w:rFonts w:ascii="Arial" w:hAnsi="Arial" w:cs="Arial"/>
                <w:b/>
                <w:bCs/>
                <w:color w:val="000000"/>
                <w:sz w:val="16"/>
                <w:szCs w:val="16"/>
              </w:rPr>
            </w:pPr>
          </w:p>
        </w:tc>
      </w:tr>
      <w:tr w:rsidR="00870B15" w:rsidRPr="00934E21" w:rsidTr="00870B15">
        <w:trPr>
          <w:trHeight w:val="264"/>
        </w:trPr>
        <w:tc>
          <w:tcPr>
            <w:tcW w:w="3602" w:type="dxa"/>
            <w:tcBorders>
              <w:top w:val="nil"/>
              <w:left w:val="double" w:sz="6" w:space="0" w:color="000000"/>
              <w:bottom w:val="single" w:sz="4" w:space="0" w:color="000000"/>
              <w:right w:val="single" w:sz="4" w:space="0" w:color="000000"/>
            </w:tcBorders>
            <w:shd w:val="clear" w:color="auto" w:fill="auto"/>
            <w:vAlign w:val="center"/>
            <w:hideMark/>
          </w:tcPr>
          <w:p w:rsidR="00870B15" w:rsidRPr="00934E21" w:rsidRDefault="00870B15" w:rsidP="00870B15">
            <w:pPr>
              <w:ind w:firstLineChars="200" w:firstLine="320"/>
              <w:rPr>
                <w:rFonts w:ascii="Arial" w:hAnsi="Arial" w:cs="Arial"/>
                <w:sz w:val="16"/>
                <w:szCs w:val="16"/>
              </w:rPr>
            </w:pPr>
            <w:r w:rsidRPr="00934E21">
              <w:rPr>
                <w:rFonts w:ascii="Arial" w:hAnsi="Arial" w:cs="Arial"/>
                <w:sz w:val="16"/>
                <w:szCs w:val="16"/>
              </w:rPr>
              <w:t>2</w:t>
            </w:r>
          </w:p>
        </w:tc>
        <w:tc>
          <w:tcPr>
            <w:tcW w:w="448" w:type="dxa"/>
            <w:tcBorders>
              <w:top w:val="nil"/>
              <w:left w:val="nil"/>
              <w:bottom w:val="single" w:sz="4" w:space="0" w:color="000000"/>
              <w:right w:val="nil"/>
            </w:tcBorders>
            <w:shd w:val="clear" w:color="auto" w:fill="auto"/>
            <w:vAlign w:val="center"/>
            <w:hideMark/>
          </w:tcPr>
          <w:p w:rsidR="00870B15" w:rsidRPr="00934E21" w:rsidRDefault="00870B15" w:rsidP="00243218">
            <w:pPr>
              <w:jc w:val="center"/>
              <w:rPr>
                <w:rFonts w:ascii="Arial" w:hAnsi="Arial" w:cs="Arial"/>
                <w:sz w:val="16"/>
                <w:szCs w:val="16"/>
              </w:rPr>
            </w:pPr>
            <w:r w:rsidRPr="00934E21">
              <w:rPr>
                <w:rFonts w:ascii="Arial" w:hAnsi="Arial" w:cs="Arial"/>
                <w:sz w:val="16"/>
                <w:szCs w:val="16"/>
              </w:rPr>
              <w:t>23</w:t>
            </w:r>
          </w:p>
        </w:tc>
        <w:tc>
          <w:tcPr>
            <w:tcW w:w="1446" w:type="dxa"/>
            <w:tcBorders>
              <w:top w:val="nil"/>
              <w:left w:val="single" w:sz="4" w:space="0" w:color="000000"/>
              <w:bottom w:val="single" w:sz="4" w:space="0" w:color="000000"/>
              <w:right w:val="single" w:sz="4" w:space="0" w:color="000000"/>
            </w:tcBorders>
            <w:shd w:val="clear" w:color="auto" w:fill="auto"/>
            <w:vAlign w:val="center"/>
            <w:hideMark/>
          </w:tcPr>
          <w:p w:rsidR="00870B15" w:rsidRPr="00934E21" w:rsidRDefault="002F7819" w:rsidP="00243218">
            <w:pPr>
              <w:jc w:val="right"/>
              <w:rPr>
                <w:rFonts w:ascii="Arial" w:hAnsi="Arial" w:cs="Arial"/>
                <w:b/>
                <w:bCs/>
                <w:color w:val="000000"/>
                <w:sz w:val="16"/>
                <w:szCs w:val="16"/>
              </w:rPr>
            </w:pPr>
            <w:r>
              <w:rPr>
                <w:rFonts w:ascii="Arial" w:hAnsi="Arial" w:cs="Arial"/>
                <w:b/>
                <w:bCs/>
                <w:color w:val="000000"/>
                <w:sz w:val="16"/>
                <w:szCs w:val="16"/>
              </w:rPr>
              <w:t>17</w:t>
            </w:r>
          </w:p>
        </w:tc>
        <w:tc>
          <w:tcPr>
            <w:tcW w:w="1446" w:type="dxa"/>
            <w:tcBorders>
              <w:top w:val="nil"/>
              <w:left w:val="nil"/>
              <w:bottom w:val="single" w:sz="4" w:space="0" w:color="000000"/>
              <w:right w:val="single" w:sz="4" w:space="0" w:color="000000"/>
            </w:tcBorders>
            <w:shd w:val="clear" w:color="auto" w:fill="auto"/>
            <w:vAlign w:val="center"/>
            <w:hideMark/>
          </w:tcPr>
          <w:p w:rsidR="00870B15" w:rsidRPr="00934E21" w:rsidRDefault="002F7819" w:rsidP="00243218">
            <w:pPr>
              <w:jc w:val="right"/>
              <w:rPr>
                <w:rFonts w:ascii="Arial" w:hAnsi="Arial" w:cs="Arial"/>
                <w:b/>
                <w:bCs/>
                <w:color w:val="000000"/>
                <w:sz w:val="16"/>
                <w:szCs w:val="16"/>
              </w:rPr>
            </w:pPr>
            <w:r>
              <w:rPr>
                <w:rFonts w:ascii="Arial" w:hAnsi="Arial" w:cs="Arial"/>
                <w:b/>
                <w:bCs/>
                <w:color w:val="000000"/>
                <w:sz w:val="16"/>
                <w:szCs w:val="16"/>
              </w:rPr>
              <w:t>9</w:t>
            </w:r>
          </w:p>
        </w:tc>
        <w:tc>
          <w:tcPr>
            <w:tcW w:w="1550" w:type="dxa"/>
            <w:tcBorders>
              <w:top w:val="nil"/>
              <w:left w:val="nil"/>
              <w:bottom w:val="single" w:sz="4" w:space="0" w:color="000000"/>
              <w:right w:val="double" w:sz="6" w:space="0" w:color="000000"/>
            </w:tcBorders>
            <w:shd w:val="clear" w:color="auto" w:fill="auto"/>
            <w:vAlign w:val="center"/>
            <w:hideMark/>
          </w:tcPr>
          <w:p w:rsidR="00870B15" w:rsidRPr="00934E21" w:rsidRDefault="002F7819" w:rsidP="00243218">
            <w:pPr>
              <w:jc w:val="right"/>
              <w:rPr>
                <w:rFonts w:ascii="Arial" w:hAnsi="Arial" w:cs="Arial"/>
                <w:b/>
                <w:bCs/>
                <w:color w:val="000000"/>
                <w:sz w:val="16"/>
                <w:szCs w:val="16"/>
              </w:rPr>
            </w:pPr>
            <w:r>
              <w:rPr>
                <w:rFonts w:ascii="Arial" w:hAnsi="Arial" w:cs="Arial"/>
                <w:b/>
                <w:bCs/>
                <w:color w:val="000000"/>
                <w:sz w:val="16"/>
                <w:szCs w:val="16"/>
              </w:rPr>
              <w:t>34</w:t>
            </w:r>
          </w:p>
        </w:tc>
      </w:tr>
      <w:tr w:rsidR="00870B15" w:rsidRPr="00934E21" w:rsidTr="00870B15">
        <w:trPr>
          <w:trHeight w:val="264"/>
        </w:trPr>
        <w:tc>
          <w:tcPr>
            <w:tcW w:w="3602" w:type="dxa"/>
            <w:tcBorders>
              <w:top w:val="nil"/>
              <w:left w:val="double" w:sz="6" w:space="0" w:color="000000"/>
              <w:bottom w:val="single" w:sz="4" w:space="0" w:color="000000"/>
              <w:right w:val="single" w:sz="4" w:space="0" w:color="000000"/>
            </w:tcBorders>
            <w:shd w:val="clear" w:color="auto" w:fill="auto"/>
            <w:vAlign w:val="center"/>
            <w:hideMark/>
          </w:tcPr>
          <w:p w:rsidR="00870B15" w:rsidRPr="00934E21" w:rsidRDefault="00870B15" w:rsidP="00870B15">
            <w:pPr>
              <w:ind w:firstLineChars="200" w:firstLine="320"/>
              <w:rPr>
                <w:rFonts w:ascii="Arial" w:hAnsi="Arial" w:cs="Arial"/>
                <w:sz w:val="16"/>
                <w:szCs w:val="16"/>
              </w:rPr>
            </w:pPr>
            <w:r w:rsidRPr="00934E21">
              <w:rPr>
                <w:rFonts w:ascii="Arial" w:hAnsi="Arial" w:cs="Arial"/>
                <w:sz w:val="16"/>
                <w:szCs w:val="16"/>
              </w:rPr>
              <w:t>3</w:t>
            </w:r>
          </w:p>
        </w:tc>
        <w:tc>
          <w:tcPr>
            <w:tcW w:w="448" w:type="dxa"/>
            <w:tcBorders>
              <w:top w:val="nil"/>
              <w:left w:val="nil"/>
              <w:bottom w:val="single" w:sz="4" w:space="0" w:color="000000"/>
              <w:right w:val="nil"/>
            </w:tcBorders>
            <w:shd w:val="clear" w:color="auto" w:fill="auto"/>
            <w:vAlign w:val="center"/>
            <w:hideMark/>
          </w:tcPr>
          <w:p w:rsidR="00870B15" w:rsidRPr="00934E21" w:rsidRDefault="00870B15" w:rsidP="00243218">
            <w:pPr>
              <w:jc w:val="center"/>
              <w:rPr>
                <w:rFonts w:ascii="Arial" w:hAnsi="Arial" w:cs="Arial"/>
                <w:sz w:val="16"/>
                <w:szCs w:val="16"/>
              </w:rPr>
            </w:pPr>
            <w:r w:rsidRPr="00934E21">
              <w:rPr>
                <w:rFonts w:ascii="Arial" w:hAnsi="Arial" w:cs="Arial"/>
                <w:sz w:val="16"/>
                <w:szCs w:val="16"/>
              </w:rPr>
              <w:t>24</w:t>
            </w:r>
          </w:p>
        </w:tc>
        <w:tc>
          <w:tcPr>
            <w:tcW w:w="1446" w:type="dxa"/>
            <w:tcBorders>
              <w:top w:val="nil"/>
              <w:left w:val="single" w:sz="4" w:space="0" w:color="000000"/>
              <w:bottom w:val="single" w:sz="4" w:space="0" w:color="000000"/>
              <w:right w:val="single" w:sz="4" w:space="0" w:color="000000"/>
            </w:tcBorders>
            <w:shd w:val="clear" w:color="auto" w:fill="auto"/>
            <w:vAlign w:val="center"/>
            <w:hideMark/>
          </w:tcPr>
          <w:p w:rsidR="00870B15" w:rsidRPr="00934E21" w:rsidRDefault="002F7819" w:rsidP="00243218">
            <w:pPr>
              <w:jc w:val="right"/>
              <w:rPr>
                <w:rFonts w:ascii="Arial" w:hAnsi="Arial" w:cs="Arial"/>
                <w:b/>
                <w:bCs/>
                <w:color w:val="000000"/>
                <w:sz w:val="16"/>
                <w:szCs w:val="16"/>
              </w:rPr>
            </w:pPr>
            <w:r>
              <w:rPr>
                <w:rFonts w:ascii="Arial" w:hAnsi="Arial" w:cs="Arial"/>
                <w:b/>
                <w:bCs/>
                <w:color w:val="000000"/>
                <w:sz w:val="16"/>
                <w:szCs w:val="16"/>
              </w:rPr>
              <w:t>1</w:t>
            </w:r>
          </w:p>
        </w:tc>
        <w:tc>
          <w:tcPr>
            <w:tcW w:w="1446" w:type="dxa"/>
            <w:tcBorders>
              <w:top w:val="nil"/>
              <w:left w:val="nil"/>
              <w:bottom w:val="single" w:sz="4" w:space="0" w:color="000000"/>
              <w:right w:val="single" w:sz="4" w:space="0" w:color="000000"/>
            </w:tcBorders>
            <w:shd w:val="clear" w:color="auto" w:fill="auto"/>
            <w:vAlign w:val="center"/>
            <w:hideMark/>
          </w:tcPr>
          <w:p w:rsidR="00870B15" w:rsidRPr="00934E21" w:rsidRDefault="002F7819" w:rsidP="00243218">
            <w:pPr>
              <w:jc w:val="right"/>
              <w:rPr>
                <w:rFonts w:ascii="Arial" w:hAnsi="Arial" w:cs="Arial"/>
                <w:b/>
                <w:bCs/>
                <w:color w:val="000000"/>
                <w:sz w:val="16"/>
                <w:szCs w:val="16"/>
              </w:rPr>
            </w:pPr>
            <w:r>
              <w:rPr>
                <w:rFonts w:ascii="Arial" w:hAnsi="Arial" w:cs="Arial"/>
                <w:b/>
                <w:bCs/>
                <w:color w:val="000000"/>
                <w:sz w:val="16"/>
                <w:szCs w:val="16"/>
              </w:rPr>
              <w:t>1</w:t>
            </w:r>
          </w:p>
        </w:tc>
        <w:tc>
          <w:tcPr>
            <w:tcW w:w="1550" w:type="dxa"/>
            <w:tcBorders>
              <w:top w:val="nil"/>
              <w:left w:val="nil"/>
              <w:bottom w:val="single" w:sz="4" w:space="0" w:color="000000"/>
              <w:right w:val="double" w:sz="6" w:space="0" w:color="000000"/>
            </w:tcBorders>
            <w:shd w:val="clear" w:color="auto" w:fill="auto"/>
            <w:vAlign w:val="center"/>
            <w:hideMark/>
          </w:tcPr>
          <w:p w:rsidR="00870B15" w:rsidRPr="00934E21" w:rsidRDefault="002F7819" w:rsidP="00243218">
            <w:pPr>
              <w:jc w:val="right"/>
              <w:rPr>
                <w:rFonts w:ascii="Arial" w:hAnsi="Arial" w:cs="Arial"/>
                <w:b/>
                <w:bCs/>
                <w:color w:val="000000"/>
                <w:sz w:val="16"/>
                <w:szCs w:val="16"/>
              </w:rPr>
            </w:pPr>
            <w:r>
              <w:rPr>
                <w:rFonts w:ascii="Arial" w:hAnsi="Arial" w:cs="Arial"/>
                <w:b/>
                <w:bCs/>
                <w:color w:val="000000"/>
                <w:sz w:val="16"/>
                <w:szCs w:val="16"/>
              </w:rPr>
              <w:t>3</w:t>
            </w:r>
          </w:p>
        </w:tc>
      </w:tr>
      <w:tr w:rsidR="00870B15" w:rsidRPr="00934E21" w:rsidTr="002F7819">
        <w:trPr>
          <w:trHeight w:val="264"/>
        </w:trPr>
        <w:tc>
          <w:tcPr>
            <w:tcW w:w="3602" w:type="dxa"/>
            <w:tcBorders>
              <w:top w:val="nil"/>
              <w:left w:val="double" w:sz="6" w:space="0" w:color="000000"/>
              <w:bottom w:val="nil"/>
              <w:right w:val="single" w:sz="4" w:space="0" w:color="000000"/>
            </w:tcBorders>
            <w:shd w:val="clear" w:color="auto" w:fill="auto"/>
            <w:vAlign w:val="center"/>
            <w:hideMark/>
          </w:tcPr>
          <w:p w:rsidR="00870B15" w:rsidRPr="00934E21" w:rsidRDefault="00870B15" w:rsidP="00870B15">
            <w:pPr>
              <w:ind w:firstLineChars="200" w:firstLine="320"/>
              <w:rPr>
                <w:rFonts w:ascii="Arial" w:hAnsi="Arial" w:cs="Arial"/>
                <w:sz w:val="16"/>
                <w:szCs w:val="16"/>
              </w:rPr>
            </w:pPr>
            <w:r w:rsidRPr="00934E21">
              <w:rPr>
                <w:rFonts w:ascii="Arial" w:hAnsi="Arial" w:cs="Arial"/>
                <w:sz w:val="16"/>
                <w:szCs w:val="16"/>
              </w:rPr>
              <w:t>4 i więcej</w:t>
            </w:r>
          </w:p>
        </w:tc>
        <w:tc>
          <w:tcPr>
            <w:tcW w:w="448" w:type="dxa"/>
            <w:tcBorders>
              <w:top w:val="nil"/>
              <w:left w:val="nil"/>
              <w:bottom w:val="nil"/>
              <w:right w:val="nil"/>
            </w:tcBorders>
            <w:shd w:val="clear" w:color="auto" w:fill="auto"/>
            <w:vAlign w:val="center"/>
            <w:hideMark/>
          </w:tcPr>
          <w:p w:rsidR="00870B15" w:rsidRPr="00934E21" w:rsidRDefault="00870B15" w:rsidP="00243218">
            <w:pPr>
              <w:jc w:val="center"/>
              <w:rPr>
                <w:rFonts w:ascii="Arial" w:hAnsi="Arial" w:cs="Arial"/>
                <w:sz w:val="16"/>
                <w:szCs w:val="16"/>
              </w:rPr>
            </w:pPr>
            <w:r w:rsidRPr="00934E21">
              <w:rPr>
                <w:rFonts w:ascii="Arial" w:hAnsi="Arial" w:cs="Arial"/>
                <w:sz w:val="16"/>
                <w:szCs w:val="16"/>
              </w:rPr>
              <w:t>25</w:t>
            </w:r>
          </w:p>
        </w:tc>
        <w:tc>
          <w:tcPr>
            <w:tcW w:w="1446" w:type="dxa"/>
            <w:tcBorders>
              <w:top w:val="nil"/>
              <w:left w:val="single" w:sz="4" w:space="0" w:color="000000"/>
              <w:bottom w:val="nil"/>
              <w:right w:val="single" w:sz="4" w:space="0" w:color="000000"/>
            </w:tcBorders>
            <w:shd w:val="clear" w:color="auto" w:fill="auto"/>
            <w:vAlign w:val="center"/>
            <w:hideMark/>
          </w:tcPr>
          <w:p w:rsidR="00870B15" w:rsidRPr="00934E21" w:rsidRDefault="002F7819" w:rsidP="00243218">
            <w:pPr>
              <w:jc w:val="right"/>
              <w:rPr>
                <w:rFonts w:ascii="Arial" w:hAnsi="Arial" w:cs="Arial"/>
                <w:b/>
                <w:bCs/>
                <w:color w:val="000000"/>
                <w:sz w:val="16"/>
                <w:szCs w:val="16"/>
              </w:rPr>
            </w:pPr>
            <w:r>
              <w:rPr>
                <w:rFonts w:ascii="Arial" w:hAnsi="Arial" w:cs="Arial"/>
                <w:b/>
                <w:bCs/>
                <w:color w:val="000000"/>
                <w:sz w:val="16"/>
                <w:szCs w:val="16"/>
              </w:rPr>
              <w:t>9</w:t>
            </w:r>
          </w:p>
        </w:tc>
        <w:tc>
          <w:tcPr>
            <w:tcW w:w="1446" w:type="dxa"/>
            <w:tcBorders>
              <w:top w:val="nil"/>
              <w:left w:val="nil"/>
              <w:bottom w:val="nil"/>
              <w:right w:val="single" w:sz="4" w:space="0" w:color="000000"/>
            </w:tcBorders>
            <w:shd w:val="clear" w:color="auto" w:fill="auto"/>
            <w:vAlign w:val="center"/>
            <w:hideMark/>
          </w:tcPr>
          <w:p w:rsidR="00870B15" w:rsidRPr="00934E21" w:rsidRDefault="002F7819" w:rsidP="00243218">
            <w:pPr>
              <w:jc w:val="right"/>
              <w:rPr>
                <w:rFonts w:ascii="Arial" w:hAnsi="Arial" w:cs="Arial"/>
                <w:b/>
                <w:bCs/>
                <w:color w:val="000000"/>
                <w:sz w:val="16"/>
                <w:szCs w:val="16"/>
              </w:rPr>
            </w:pPr>
            <w:r>
              <w:rPr>
                <w:rFonts w:ascii="Arial" w:hAnsi="Arial" w:cs="Arial"/>
                <w:b/>
                <w:bCs/>
                <w:color w:val="000000"/>
                <w:sz w:val="16"/>
                <w:szCs w:val="16"/>
              </w:rPr>
              <w:t>8</w:t>
            </w:r>
          </w:p>
        </w:tc>
        <w:tc>
          <w:tcPr>
            <w:tcW w:w="1550" w:type="dxa"/>
            <w:tcBorders>
              <w:top w:val="nil"/>
              <w:left w:val="nil"/>
              <w:bottom w:val="nil"/>
              <w:right w:val="double" w:sz="6" w:space="0" w:color="000000"/>
            </w:tcBorders>
            <w:shd w:val="clear" w:color="auto" w:fill="auto"/>
            <w:vAlign w:val="center"/>
            <w:hideMark/>
          </w:tcPr>
          <w:p w:rsidR="00870B15" w:rsidRPr="00934E21" w:rsidRDefault="002F7819" w:rsidP="00243218">
            <w:pPr>
              <w:jc w:val="right"/>
              <w:rPr>
                <w:rFonts w:ascii="Arial" w:hAnsi="Arial" w:cs="Arial"/>
                <w:b/>
                <w:bCs/>
                <w:color w:val="000000"/>
                <w:sz w:val="16"/>
                <w:szCs w:val="16"/>
              </w:rPr>
            </w:pPr>
            <w:r>
              <w:rPr>
                <w:rFonts w:ascii="Arial" w:hAnsi="Arial" w:cs="Arial"/>
                <w:b/>
                <w:bCs/>
                <w:color w:val="000000"/>
                <w:sz w:val="16"/>
                <w:szCs w:val="16"/>
              </w:rPr>
              <w:t>44</w:t>
            </w:r>
          </w:p>
        </w:tc>
      </w:tr>
      <w:tr w:rsidR="002F7819" w:rsidRPr="00934E21" w:rsidTr="00870B15">
        <w:trPr>
          <w:trHeight w:val="264"/>
        </w:trPr>
        <w:tc>
          <w:tcPr>
            <w:tcW w:w="3602" w:type="dxa"/>
            <w:tcBorders>
              <w:top w:val="nil"/>
              <w:left w:val="double" w:sz="6" w:space="0" w:color="000000"/>
              <w:bottom w:val="double" w:sz="6" w:space="0" w:color="000000"/>
              <w:right w:val="single" w:sz="4" w:space="0" w:color="000000"/>
            </w:tcBorders>
            <w:shd w:val="clear" w:color="auto" w:fill="auto"/>
            <w:vAlign w:val="center"/>
          </w:tcPr>
          <w:p w:rsidR="002F7819" w:rsidRPr="00934E21" w:rsidRDefault="002F7819" w:rsidP="00870B15">
            <w:pPr>
              <w:ind w:firstLineChars="200" w:firstLine="320"/>
              <w:rPr>
                <w:rFonts w:ascii="Arial" w:hAnsi="Arial" w:cs="Arial"/>
                <w:sz w:val="16"/>
                <w:szCs w:val="16"/>
              </w:rPr>
            </w:pPr>
          </w:p>
        </w:tc>
        <w:tc>
          <w:tcPr>
            <w:tcW w:w="448" w:type="dxa"/>
            <w:tcBorders>
              <w:top w:val="nil"/>
              <w:left w:val="nil"/>
              <w:bottom w:val="double" w:sz="6" w:space="0" w:color="000000"/>
              <w:right w:val="nil"/>
            </w:tcBorders>
            <w:shd w:val="clear" w:color="auto" w:fill="auto"/>
            <w:vAlign w:val="center"/>
          </w:tcPr>
          <w:p w:rsidR="002F7819" w:rsidRPr="00934E21" w:rsidRDefault="002F7819" w:rsidP="00243218">
            <w:pPr>
              <w:jc w:val="center"/>
              <w:rPr>
                <w:rFonts w:ascii="Arial" w:hAnsi="Arial" w:cs="Arial"/>
                <w:sz w:val="16"/>
                <w:szCs w:val="16"/>
              </w:rPr>
            </w:pPr>
          </w:p>
        </w:tc>
        <w:tc>
          <w:tcPr>
            <w:tcW w:w="1446" w:type="dxa"/>
            <w:tcBorders>
              <w:top w:val="nil"/>
              <w:left w:val="single" w:sz="4" w:space="0" w:color="000000"/>
              <w:bottom w:val="double" w:sz="6" w:space="0" w:color="000000"/>
              <w:right w:val="single" w:sz="4" w:space="0" w:color="000000"/>
            </w:tcBorders>
            <w:shd w:val="clear" w:color="auto" w:fill="auto"/>
            <w:vAlign w:val="center"/>
          </w:tcPr>
          <w:p w:rsidR="002F7819" w:rsidRDefault="002F7819" w:rsidP="00243218">
            <w:pPr>
              <w:jc w:val="right"/>
              <w:rPr>
                <w:rFonts w:ascii="Arial" w:hAnsi="Arial" w:cs="Arial"/>
                <w:b/>
                <w:bCs/>
                <w:color w:val="000000"/>
                <w:sz w:val="16"/>
                <w:szCs w:val="16"/>
              </w:rPr>
            </w:pPr>
          </w:p>
        </w:tc>
        <w:tc>
          <w:tcPr>
            <w:tcW w:w="1446" w:type="dxa"/>
            <w:tcBorders>
              <w:top w:val="nil"/>
              <w:left w:val="nil"/>
              <w:bottom w:val="double" w:sz="6" w:space="0" w:color="000000"/>
              <w:right w:val="single" w:sz="4" w:space="0" w:color="000000"/>
            </w:tcBorders>
            <w:shd w:val="clear" w:color="auto" w:fill="auto"/>
            <w:vAlign w:val="center"/>
          </w:tcPr>
          <w:p w:rsidR="002F7819" w:rsidRDefault="002F7819" w:rsidP="00243218">
            <w:pPr>
              <w:jc w:val="right"/>
              <w:rPr>
                <w:rFonts w:ascii="Arial" w:hAnsi="Arial" w:cs="Arial"/>
                <w:b/>
                <w:bCs/>
                <w:color w:val="000000"/>
                <w:sz w:val="16"/>
                <w:szCs w:val="16"/>
              </w:rPr>
            </w:pPr>
          </w:p>
        </w:tc>
        <w:tc>
          <w:tcPr>
            <w:tcW w:w="1550" w:type="dxa"/>
            <w:tcBorders>
              <w:top w:val="nil"/>
              <w:left w:val="nil"/>
              <w:bottom w:val="double" w:sz="6" w:space="0" w:color="000000"/>
              <w:right w:val="double" w:sz="6" w:space="0" w:color="000000"/>
            </w:tcBorders>
            <w:shd w:val="clear" w:color="auto" w:fill="auto"/>
            <w:vAlign w:val="center"/>
          </w:tcPr>
          <w:p w:rsidR="002F7819" w:rsidRDefault="002F7819" w:rsidP="00243218">
            <w:pPr>
              <w:jc w:val="right"/>
              <w:rPr>
                <w:rFonts w:ascii="Arial" w:hAnsi="Arial" w:cs="Arial"/>
                <w:b/>
                <w:bCs/>
                <w:color w:val="000000"/>
                <w:sz w:val="16"/>
                <w:szCs w:val="16"/>
              </w:rPr>
            </w:pPr>
          </w:p>
        </w:tc>
      </w:tr>
    </w:tbl>
    <w:p w:rsidR="00870B15" w:rsidRDefault="00315322">
      <w:pPr>
        <w:ind w:left="60"/>
        <w:jc w:val="both"/>
      </w:pPr>
      <w:r>
        <w:lastRenderedPageBreak/>
        <w:t>Prawo do świadczeń pieniężnych z pomocy społecznej przysługuje osobom i rodzinom, których dochód nie przekracza kryterium dochodowego wynoszącego:</w:t>
      </w:r>
      <w:r>
        <w:br/>
        <w:t>- dla osoby sam</w:t>
      </w:r>
      <w:r w:rsidR="002F7819">
        <w:t>otnie gospodarującej kwoty</w:t>
      </w:r>
      <w:r>
        <w:t xml:space="preserve"> </w:t>
      </w:r>
      <w:r w:rsidR="002F7819">
        <w:rPr>
          <w:b/>
        </w:rPr>
        <w:t>– 634</w:t>
      </w:r>
      <w:r w:rsidR="002F7819" w:rsidRPr="002F7819">
        <w:t>, w rodzinie</w:t>
      </w:r>
      <w:r>
        <w:t xml:space="preserve"> – </w:t>
      </w:r>
      <w:r w:rsidRPr="00315322">
        <w:rPr>
          <w:b/>
        </w:rPr>
        <w:t xml:space="preserve">514 </w:t>
      </w:r>
      <w:r>
        <w:t>zł na osobę w rodzinie,</w:t>
      </w:r>
      <w:r>
        <w:br/>
        <w:t>przy jednoczesnym występowaniu co najmniej jednego z wyżej wymienionych po</w:t>
      </w:r>
      <w:r w:rsidR="002F7819">
        <w:t xml:space="preserve">wodów. </w:t>
      </w:r>
      <w:r>
        <w:t xml:space="preserve"> </w:t>
      </w:r>
    </w:p>
    <w:p w:rsidR="0035486F" w:rsidRDefault="0035486F">
      <w:pPr>
        <w:ind w:left="60"/>
        <w:jc w:val="both"/>
      </w:pPr>
    </w:p>
    <w:p w:rsidR="00CE79A7" w:rsidRDefault="00CE79A7">
      <w:pPr>
        <w:ind w:right="-288"/>
        <w:jc w:val="both"/>
      </w:pPr>
      <w:r>
        <w:t>Zgodnie z zasadami ustawowymi , pomoc ukierunkowana była głównie na zaspokojenie całości bądź części niezbędnych potrzeb życiowych osób i rodzin i zapewnienie przynajmniej minimum środków do egzystencji.</w:t>
      </w:r>
    </w:p>
    <w:p w:rsidR="00AD6118" w:rsidRDefault="00AD6118">
      <w:pPr>
        <w:ind w:right="-288"/>
        <w:jc w:val="both"/>
      </w:pPr>
    </w:p>
    <w:p w:rsidR="00CE79A7" w:rsidRPr="00D24A40" w:rsidRDefault="00CE79A7">
      <w:pPr>
        <w:pStyle w:val="Nagwek2"/>
        <w:rPr>
          <w:b/>
        </w:rPr>
      </w:pPr>
      <w:r w:rsidRPr="00D24A40">
        <w:rPr>
          <w:b/>
        </w:rPr>
        <w:t>Formy  pomocy</w:t>
      </w:r>
    </w:p>
    <w:p w:rsidR="00CE79A7" w:rsidRDefault="00CE79A7">
      <w:pPr>
        <w:ind w:right="-288"/>
        <w:jc w:val="both"/>
        <w:rPr>
          <w:sz w:val="22"/>
        </w:rPr>
      </w:pPr>
    </w:p>
    <w:p w:rsidR="00CE79A7" w:rsidRPr="00AE317C" w:rsidRDefault="00CE79A7">
      <w:pPr>
        <w:ind w:right="-288"/>
        <w:jc w:val="both"/>
        <w:rPr>
          <w:b/>
        </w:rPr>
      </w:pPr>
      <w:r>
        <w:rPr>
          <w:b/>
          <w:sz w:val="22"/>
        </w:rPr>
        <w:t>Zasiłek stały przysługuje:</w:t>
      </w:r>
    </w:p>
    <w:p w:rsidR="00CE79A7" w:rsidRPr="00C677E0" w:rsidRDefault="00CE79A7">
      <w:pPr>
        <w:numPr>
          <w:ilvl w:val="0"/>
          <w:numId w:val="1"/>
        </w:numPr>
        <w:ind w:right="-288"/>
        <w:jc w:val="both"/>
        <w:rPr>
          <w:b/>
        </w:rPr>
      </w:pPr>
      <w:r w:rsidRPr="00AE317C">
        <w:t>pełnoletniej osobie samotnie gospodarującej, całkowicie niezdolnej do pracy z powodu wieku lub niepełnosprawności, jeżeli jej dochód jest niższy od kryterium dochodowego osoby samo</w:t>
      </w:r>
      <w:r w:rsidR="00950FA2">
        <w:t>t</w:t>
      </w:r>
      <w:r w:rsidR="00315322">
        <w:t xml:space="preserve">nie gospodarującej, </w:t>
      </w:r>
    </w:p>
    <w:p w:rsidR="00CE79A7" w:rsidRPr="00C677E0" w:rsidRDefault="00CE79A7">
      <w:pPr>
        <w:numPr>
          <w:ilvl w:val="0"/>
          <w:numId w:val="1"/>
        </w:numPr>
        <w:ind w:right="-288"/>
        <w:jc w:val="both"/>
        <w:rPr>
          <w:b/>
        </w:rPr>
      </w:pPr>
      <w:r w:rsidRPr="00AE317C">
        <w:t xml:space="preserve">pełnoletniej osobie pozostającej w rodzinie, całkowicie niezdolnej do pracy z powodu wieku lub niepełnosprawności , jeżeli jej dochód, jak również dochód na osobę w rodzinie są niższe od kryterium dochodowego </w:t>
      </w:r>
      <w:r w:rsidR="00315322">
        <w:t>na osobę w rodzinie,</w:t>
      </w:r>
    </w:p>
    <w:p w:rsidR="00CE79A7" w:rsidRPr="00C677E0" w:rsidRDefault="00CE79A7">
      <w:pPr>
        <w:numPr>
          <w:ilvl w:val="0"/>
          <w:numId w:val="1"/>
        </w:numPr>
        <w:ind w:right="-288"/>
        <w:jc w:val="both"/>
        <w:rPr>
          <w:b/>
        </w:rPr>
      </w:pPr>
      <w:r w:rsidRPr="00AE317C">
        <w:t>kwota zasiłku</w:t>
      </w:r>
      <w:r w:rsidR="008E15A0">
        <w:t xml:space="preserve"> nie może być wyższa niż</w:t>
      </w:r>
      <w:r w:rsidR="00C677E0" w:rsidRPr="00C677E0">
        <w:rPr>
          <w:b/>
        </w:rPr>
        <w:t xml:space="preserve"> –</w:t>
      </w:r>
      <w:r w:rsidR="002F7819">
        <w:rPr>
          <w:b/>
        </w:rPr>
        <w:t xml:space="preserve"> </w:t>
      </w:r>
      <w:r w:rsidR="00315322">
        <w:rPr>
          <w:b/>
        </w:rPr>
        <w:t xml:space="preserve"> 604 zł</w:t>
      </w:r>
      <w:r w:rsidR="00904540">
        <w:rPr>
          <w:b/>
        </w:rPr>
        <w:t xml:space="preserve"> i niższa niż 30 zł.</w:t>
      </w:r>
    </w:p>
    <w:p w:rsidR="00CE79A7" w:rsidRPr="0026242B" w:rsidRDefault="00CE79A7">
      <w:pPr>
        <w:ind w:right="-288"/>
        <w:jc w:val="both"/>
        <w:rPr>
          <w:i/>
          <w:u w:val="single"/>
        </w:rPr>
      </w:pPr>
      <w:r w:rsidRPr="0026242B">
        <w:rPr>
          <w:i/>
          <w:u w:val="single"/>
        </w:rPr>
        <w:t>Z te</w:t>
      </w:r>
      <w:r w:rsidR="00AB32D4" w:rsidRPr="0026242B">
        <w:rPr>
          <w:i/>
          <w:u w:val="single"/>
        </w:rPr>
        <w:t>j</w:t>
      </w:r>
      <w:r w:rsidR="008E15A0" w:rsidRPr="0026242B">
        <w:rPr>
          <w:i/>
          <w:u w:val="single"/>
        </w:rPr>
        <w:t xml:space="preserve"> formy pomocy skorz</w:t>
      </w:r>
      <w:r w:rsidR="002F7819" w:rsidRPr="0026242B">
        <w:rPr>
          <w:i/>
          <w:u w:val="single"/>
        </w:rPr>
        <w:t>ystało -  134</w:t>
      </w:r>
      <w:r w:rsidR="00AD6118" w:rsidRPr="0026242B">
        <w:rPr>
          <w:i/>
          <w:u w:val="single"/>
        </w:rPr>
        <w:t xml:space="preserve"> </w:t>
      </w:r>
      <w:r w:rsidR="002F7819" w:rsidRPr="0026242B">
        <w:rPr>
          <w:i/>
          <w:u w:val="single"/>
        </w:rPr>
        <w:t>osoby  -  na kwotę  693.623,75</w:t>
      </w:r>
      <w:r w:rsidRPr="0026242B">
        <w:rPr>
          <w:i/>
          <w:u w:val="single"/>
        </w:rPr>
        <w:t xml:space="preserve"> zł</w:t>
      </w:r>
      <w:r w:rsidR="00AB32D4" w:rsidRPr="0026242B">
        <w:rPr>
          <w:i/>
          <w:u w:val="single"/>
        </w:rPr>
        <w:t>.</w:t>
      </w:r>
    </w:p>
    <w:p w:rsidR="00CE79A7" w:rsidRPr="0026242B" w:rsidRDefault="00CE79A7">
      <w:pPr>
        <w:ind w:left="420" w:right="-288"/>
        <w:jc w:val="both"/>
        <w:rPr>
          <w:i/>
          <w:u w:val="single"/>
        </w:rPr>
      </w:pPr>
    </w:p>
    <w:p w:rsidR="002107C1" w:rsidRDefault="002107C1">
      <w:pPr>
        <w:ind w:left="420" w:right="-288"/>
        <w:jc w:val="both"/>
        <w:rPr>
          <w:sz w:val="22"/>
          <w:u w:val="single"/>
        </w:rPr>
      </w:pPr>
    </w:p>
    <w:p w:rsidR="00CE79A7" w:rsidRDefault="00CE79A7">
      <w:pPr>
        <w:ind w:left="420" w:right="-288"/>
        <w:jc w:val="both"/>
        <w:rPr>
          <w:sz w:val="22"/>
          <w:u w:val="single"/>
        </w:rPr>
      </w:pPr>
    </w:p>
    <w:p w:rsidR="00CE79A7" w:rsidRDefault="00CE79A7" w:rsidP="00AE317C">
      <w:pPr>
        <w:ind w:right="-288"/>
        <w:jc w:val="both"/>
        <w:rPr>
          <w:b/>
        </w:rPr>
      </w:pPr>
      <w:r>
        <w:rPr>
          <w:b/>
          <w:sz w:val="22"/>
        </w:rPr>
        <w:t>Zasiłek okresowy:</w:t>
      </w:r>
    </w:p>
    <w:p w:rsidR="00CE79A7" w:rsidRDefault="00CE79A7">
      <w:pPr>
        <w:pStyle w:val="Tekstblokowy"/>
        <w:rPr>
          <w:sz w:val="24"/>
        </w:rPr>
      </w:pPr>
      <w:r>
        <w:rPr>
          <w:sz w:val="24"/>
        </w:rPr>
        <w:t>Przysługuje w szczególności ze względu na długotrwałą chorobę, niepełnosprawność, bezrobocie, możliwość utrzymania lub nabycia uprawnień do świadczeń z innych systemów zabezpieczenia społecznego:</w:t>
      </w:r>
    </w:p>
    <w:p w:rsidR="00C677E0" w:rsidRDefault="00CE79A7" w:rsidP="00C677E0">
      <w:pPr>
        <w:numPr>
          <w:ilvl w:val="0"/>
          <w:numId w:val="1"/>
        </w:numPr>
        <w:ind w:right="-288"/>
        <w:jc w:val="both"/>
      </w:pPr>
      <w:r>
        <w:t>osobie samotnie gospodarującej, której dochód jest niższy od kryterium dochodoweg</w:t>
      </w:r>
      <w:r w:rsidR="00315322">
        <w:t xml:space="preserve">o osoby samotnie gospodarującej, </w:t>
      </w:r>
    </w:p>
    <w:p w:rsidR="00CE79A7" w:rsidRDefault="00C677E0" w:rsidP="00C677E0">
      <w:pPr>
        <w:numPr>
          <w:ilvl w:val="0"/>
          <w:numId w:val="1"/>
        </w:numPr>
        <w:ind w:right="-288"/>
        <w:jc w:val="both"/>
      </w:pPr>
      <w:r>
        <w:t xml:space="preserve"> </w:t>
      </w:r>
      <w:r w:rsidR="00CE79A7">
        <w:t>rodzinie, której dochód jest niższy o</w:t>
      </w:r>
      <w:r>
        <w:t>d kr</w:t>
      </w:r>
      <w:r w:rsidR="00315322">
        <w:t xml:space="preserve">yterium dochodowego rodziny. </w:t>
      </w:r>
    </w:p>
    <w:p w:rsidR="00CE79A7" w:rsidRDefault="00CE79A7">
      <w:pPr>
        <w:ind w:left="60" w:right="-288"/>
        <w:jc w:val="both"/>
      </w:pPr>
      <w:r>
        <w:t>Zasiłek okresowy ustala się:</w:t>
      </w:r>
    </w:p>
    <w:p w:rsidR="00CE79A7" w:rsidRDefault="00CE79A7">
      <w:pPr>
        <w:numPr>
          <w:ilvl w:val="0"/>
          <w:numId w:val="1"/>
        </w:numPr>
        <w:ind w:right="-288"/>
        <w:jc w:val="both"/>
      </w:pPr>
      <w:r>
        <w:t>w przypadku osoby samotnie gospodarującej – do wysokości różnicy między kryterium dochodowym osoby samotnie gospodarującej  a dochodem tej osoby, z tym że kwota zasiłk</w:t>
      </w:r>
      <w:r w:rsidR="00904540">
        <w:t>u nie może być niższa niż 20 zł.</w:t>
      </w:r>
      <w:r>
        <w:t>.</w:t>
      </w:r>
    </w:p>
    <w:p w:rsidR="00CE79A7" w:rsidRDefault="00CE79A7">
      <w:pPr>
        <w:numPr>
          <w:ilvl w:val="0"/>
          <w:numId w:val="1"/>
        </w:numPr>
        <w:ind w:right="-288"/>
        <w:jc w:val="both"/>
      </w:pPr>
      <w:r>
        <w:t xml:space="preserve">w przypadku rodziny – do wysokości różnicy między kryterium dochodowym rodziny </w:t>
      </w:r>
      <w:r>
        <w:br/>
        <w:t>a dochodem tej rodziny.</w:t>
      </w:r>
    </w:p>
    <w:p w:rsidR="00CE79A7" w:rsidRDefault="00CE79A7">
      <w:pPr>
        <w:ind w:left="60" w:right="-288"/>
        <w:jc w:val="both"/>
        <w:rPr>
          <w:u w:val="single"/>
        </w:rPr>
      </w:pPr>
    </w:p>
    <w:p w:rsidR="00CE79A7" w:rsidRDefault="00CE79A7">
      <w:pPr>
        <w:ind w:left="60" w:right="-288"/>
        <w:jc w:val="both"/>
      </w:pPr>
      <w:r>
        <w:t>Kwoty zasiłku okresowego nie mogą być niższe niż 50% różnicy między kryterium dochodowym osoby samotnie gospodarującej lub rodziny  a dochodem tej osoby lub rodziny.</w:t>
      </w:r>
    </w:p>
    <w:p w:rsidR="00CE79A7" w:rsidRPr="0026242B" w:rsidRDefault="00CE79A7">
      <w:pPr>
        <w:ind w:left="60" w:right="-288"/>
        <w:jc w:val="both"/>
        <w:rPr>
          <w:i/>
          <w:u w:val="single"/>
        </w:rPr>
      </w:pPr>
      <w:r w:rsidRPr="0026242B">
        <w:rPr>
          <w:i/>
          <w:u w:val="single"/>
        </w:rPr>
        <w:t>Z tej</w:t>
      </w:r>
      <w:r w:rsidR="00315322" w:rsidRPr="0026242B">
        <w:rPr>
          <w:i/>
          <w:u w:val="single"/>
        </w:rPr>
        <w:t xml:space="preserve"> formy pom</w:t>
      </w:r>
      <w:r w:rsidR="002F7819" w:rsidRPr="0026242B">
        <w:rPr>
          <w:i/>
          <w:u w:val="single"/>
        </w:rPr>
        <w:t>ocy skorzystało -  90</w:t>
      </w:r>
      <w:r w:rsidRPr="0026242B">
        <w:rPr>
          <w:i/>
          <w:u w:val="single"/>
        </w:rPr>
        <w:t xml:space="preserve"> osób i rodzin  </w:t>
      </w:r>
      <w:r w:rsidR="00195B66" w:rsidRPr="0026242B">
        <w:rPr>
          <w:i/>
          <w:u w:val="single"/>
        </w:rPr>
        <w:t xml:space="preserve">-   na kwotę  </w:t>
      </w:r>
      <w:r w:rsidR="002F7819" w:rsidRPr="0026242B">
        <w:rPr>
          <w:i/>
          <w:u w:val="single"/>
        </w:rPr>
        <w:t>- 127.518,80</w:t>
      </w:r>
      <w:r w:rsidR="00B534FF" w:rsidRPr="0026242B">
        <w:rPr>
          <w:i/>
          <w:u w:val="single"/>
        </w:rPr>
        <w:t xml:space="preserve"> </w:t>
      </w:r>
      <w:r w:rsidRPr="0026242B">
        <w:rPr>
          <w:i/>
          <w:u w:val="single"/>
        </w:rPr>
        <w:t>zł.</w:t>
      </w:r>
      <w:r w:rsidR="002F7819" w:rsidRPr="0026242B">
        <w:rPr>
          <w:i/>
          <w:u w:val="single"/>
        </w:rPr>
        <w:t>- w tym dotacja – 109.765,28</w:t>
      </w:r>
      <w:r w:rsidR="00B534FF" w:rsidRPr="0026242B">
        <w:rPr>
          <w:i/>
          <w:u w:val="single"/>
        </w:rPr>
        <w:t xml:space="preserve"> </w:t>
      </w:r>
      <w:r w:rsidR="00195B66" w:rsidRPr="0026242B">
        <w:rPr>
          <w:i/>
          <w:u w:val="single"/>
        </w:rPr>
        <w:t>zł.</w:t>
      </w:r>
    </w:p>
    <w:p w:rsidR="00CE79A7" w:rsidRDefault="00CE79A7">
      <w:pPr>
        <w:pStyle w:val="Nagwek3"/>
        <w:rPr>
          <w:sz w:val="24"/>
          <w:u w:val="single"/>
        </w:rPr>
      </w:pPr>
    </w:p>
    <w:p w:rsidR="00CE79A7" w:rsidRDefault="00CE79A7">
      <w:pPr>
        <w:pStyle w:val="Nagwek4"/>
        <w:jc w:val="both"/>
      </w:pPr>
      <w:r>
        <w:t>Zasiłek celowy:</w:t>
      </w:r>
    </w:p>
    <w:p w:rsidR="00315322" w:rsidRDefault="00CE79A7" w:rsidP="00315322">
      <w:pPr>
        <w:jc w:val="both"/>
      </w:pPr>
      <w:r>
        <w:t>Przyznawany w celu zaspokojenia niezbędnej potrzeby, w szczególności na pokrycie części lub całości kosztów zakupu żywności, leków i leczenia, opału, odzieży, niezbędnych przedmiotów użytku domowego, drobnych remontów i napraw w mieszkaniu, a także kosztów pogrzebu.</w:t>
      </w:r>
    </w:p>
    <w:p w:rsidR="001C46F9" w:rsidRDefault="00315322" w:rsidP="00315322">
      <w:pPr>
        <w:jc w:val="both"/>
      </w:pPr>
      <w:r>
        <w:t xml:space="preserve"> R</w:t>
      </w:r>
      <w:r w:rsidR="001C46F9">
        <w:t>ozmaitość i wielość sytuacji powoduje konieczność uzgadniania w prowadzonym postępowaniu</w:t>
      </w:r>
      <w:r w:rsidR="002B21FC">
        <w:t xml:space="preserve"> pilności potrzeb.</w:t>
      </w:r>
    </w:p>
    <w:p w:rsidR="00CE79A7" w:rsidRPr="0026242B" w:rsidRDefault="00315322">
      <w:pPr>
        <w:pStyle w:val="Tekstpodstawowy2"/>
        <w:rPr>
          <w:i/>
        </w:rPr>
      </w:pPr>
      <w:r w:rsidRPr="0026242B">
        <w:rPr>
          <w:i/>
          <w:u w:val="single"/>
        </w:rPr>
        <w:t>Z tej</w:t>
      </w:r>
      <w:r w:rsidR="004435E4" w:rsidRPr="0026242B">
        <w:rPr>
          <w:i/>
          <w:u w:val="single"/>
        </w:rPr>
        <w:t xml:space="preserve"> form</w:t>
      </w:r>
      <w:r w:rsidRPr="0026242B">
        <w:rPr>
          <w:i/>
          <w:u w:val="single"/>
        </w:rPr>
        <w:t>y pomocy</w:t>
      </w:r>
      <w:r w:rsidR="009A7337" w:rsidRPr="0026242B">
        <w:rPr>
          <w:i/>
          <w:u w:val="single"/>
        </w:rPr>
        <w:t xml:space="preserve"> skorzystały</w:t>
      </w:r>
      <w:r w:rsidR="002F7819" w:rsidRPr="0026242B">
        <w:rPr>
          <w:i/>
          <w:u w:val="single"/>
        </w:rPr>
        <w:t xml:space="preserve">  -  234</w:t>
      </w:r>
      <w:r w:rsidR="00195B66" w:rsidRPr="0026242B">
        <w:rPr>
          <w:i/>
          <w:u w:val="single"/>
        </w:rPr>
        <w:t xml:space="preserve"> </w:t>
      </w:r>
      <w:r w:rsidR="00CE79A7" w:rsidRPr="0026242B">
        <w:rPr>
          <w:i/>
          <w:u w:val="single"/>
        </w:rPr>
        <w:t>gospodarst</w:t>
      </w:r>
      <w:r w:rsidR="00AB32D4" w:rsidRPr="0026242B">
        <w:rPr>
          <w:i/>
          <w:u w:val="single"/>
        </w:rPr>
        <w:t>w</w:t>
      </w:r>
      <w:r w:rsidR="002F7819" w:rsidRPr="0026242B">
        <w:rPr>
          <w:i/>
          <w:u w:val="single"/>
        </w:rPr>
        <w:t>a</w:t>
      </w:r>
      <w:r w:rsidR="00AB32D4" w:rsidRPr="0026242B">
        <w:rPr>
          <w:i/>
          <w:u w:val="single"/>
        </w:rPr>
        <w:t xml:space="preserve"> d</w:t>
      </w:r>
      <w:r w:rsidR="002F7819" w:rsidRPr="0026242B">
        <w:rPr>
          <w:i/>
          <w:u w:val="single"/>
        </w:rPr>
        <w:t>omowe</w:t>
      </w:r>
      <w:r w:rsidR="00195B66" w:rsidRPr="0026242B">
        <w:rPr>
          <w:i/>
          <w:u w:val="single"/>
        </w:rPr>
        <w:t xml:space="preserve">  -  na </w:t>
      </w:r>
      <w:r w:rsidR="002F7819" w:rsidRPr="0026242B">
        <w:rPr>
          <w:i/>
          <w:u w:val="single"/>
        </w:rPr>
        <w:t>kwotę  252.042,30</w:t>
      </w:r>
      <w:r w:rsidR="00B534FF" w:rsidRPr="0026242B">
        <w:rPr>
          <w:i/>
          <w:u w:val="single"/>
        </w:rPr>
        <w:t xml:space="preserve"> </w:t>
      </w:r>
      <w:r w:rsidR="00CE79A7" w:rsidRPr="0026242B">
        <w:rPr>
          <w:i/>
          <w:u w:val="single"/>
        </w:rPr>
        <w:t>zł</w:t>
      </w:r>
      <w:r w:rsidR="004435E4" w:rsidRPr="0026242B">
        <w:rPr>
          <w:i/>
        </w:rPr>
        <w:t>.</w:t>
      </w:r>
    </w:p>
    <w:p w:rsidR="00315322" w:rsidRPr="0026242B" w:rsidRDefault="00315322">
      <w:pPr>
        <w:pStyle w:val="Tekstpodstawowy2"/>
        <w:rPr>
          <w:i/>
        </w:rPr>
      </w:pPr>
    </w:p>
    <w:p w:rsidR="00315322" w:rsidRDefault="00315322">
      <w:pPr>
        <w:pStyle w:val="Tekstpodstawowy2"/>
        <w:rPr>
          <w:b/>
        </w:rPr>
      </w:pPr>
      <w:r w:rsidRPr="00315322">
        <w:rPr>
          <w:b/>
        </w:rPr>
        <w:t>Specjalny zasiłek celowy:</w:t>
      </w:r>
    </w:p>
    <w:p w:rsidR="00315322" w:rsidRDefault="00315322">
      <w:pPr>
        <w:pStyle w:val="Tekstpodstawowy2"/>
      </w:pPr>
      <w:r w:rsidRPr="00315322">
        <w:t>W szczególnie uzasadnionych przypadkach osobie albo rodzinie o dochodach przekraczających kryterium dochodowe może być przyznany specjalny zasiłek celowy</w:t>
      </w:r>
      <w:r>
        <w:t>.</w:t>
      </w:r>
    </w:p>
    <w:p w:rsidR="00315322" w:rsidRPr="0026242B" w:rsidRDefault="00315322">
      <w:pPr>
        <w:pStyle w:val="Tekstpodstawowy2"/>
        <w:rPr>
          <w:i/>
        </w:rPr>
      </w:pPr>
      <w:r w:rsidRPr="0026242B">
        <w:rPr>
          <w:i/>
        </w:rPr>
        <w:t>Sko</w:t>
      </w:r>
      <w:r w:rsidR="009A7337" w:rsidRPr="0026242B">
        <w:rPr>
          <w:i/>
        </w:rPr>
        <w:t>rzystało</w:t>
      </w:r>
      <w:r w:rsidR="002F7819" w:rsidRPr="0026242B">
        <w:rPr>
          <w:i/>
        </w:rPr>
        <w:t xml:space="preserve"> z tej formy 36 gospodarstw domowych  - na kwotę  47.828</w:t>
      </w:r>
      <w:r w:rsidRPr="0026242B">
        <w:rPr>
          <w:i/>
        </w:rPr>
        <w:t xml:space="preserve"> zł.</w:t>
      </w:r>
    </w:p>
    <w:p w:rsidR="00CE79A7" w:rsidRPr="0026242B" w:rsidRDefault="00CE79A7" w:rsidP="004D6E25">
      <w:pPr>
        <w:pStyle w:val="Tekstpodstawowy2"/>
        <w:rPr>
          <w:i/>
        </w:rPr>
      </w:pPr>
    </w:p>
    <w:p w:rsidR="00CE79A7" w:rsidRDefault="00CE79A7">
      <w:pPr>
        <w:jc w:val="both"/>
        <w:rPr>
          <w:u w:val="single"/>
        </w:rPr>
      </w:pPr>
      <w:r w:rsidRPr="00315322">
        <w:rPr>
          <w:b/>
          <w:u w:val="single"/>
        </w:rPr>
        <w:t>Sprawienie pogrzebu</w:t>
      </w:r>
      <w:r>
        <w:rPr>
          <w:u w:val="single"/>
        </w:rPr>
        <w:t xml:space="preserve">  - </w:t>
      </w:r>
      <w:r w:rsidR="009A7337">
        <w:rPr>
          <w:u w:val="single"/>
        </w:rPr>
        <w:t>w 2016</w:t>
      </w:r>
      <w:r w:rsidR="004D6E25">
        <w:rPr>
          <w:u w:val="single"/>
        </w:rPr>
        <w:t>r. nie poniesiono kosztów.</w:t>
      </w:r>
    </w:p>
    <w:p w:rsidR="005D641C" w:rsidRDefault="005D641C">
      <w:pPr>
        <w:jc w:val="both"/>
        <w:rPr>
          <w:u w:val="single"/>
        </w:rPr>
      </w:pPr>
    </w:p>
    <w:p w:rsidR="00CE79A7" w:rsidRDefault="00CE79A7">
      <w:pPr>
        <w:jc w:val="both"/>
        <w:rPr>
          <w:b/>
        </w:rPr>
      </w:pPr>
      <w:r>
        <w:rPr>
          <w:b/>
        </w:rPr>
        <w:t>Usługi opiekuńcze:</w:t>
      </w:r>
    </w:p>
    <w:p w:rsidR="00CE79A7" w:rsidRDefault="00CE79A7">
      <w:pPr>
        <w:jc w:val="both"/>
      </w:pPr>
      <w:r>
        <w:t xml:space="preserve">Osobie samotnej lub osobie, która wymaga pomocy innych osób, a rodzina, a także wspólnie nie zamieszkujący małżonek, wstępni, zstępni nie mogą takiej pomocy zapewnić przysługuje pomoc w formie usług opiekuńczych. </w:t>
      </w:r>
    </w:p>
    <w:p w:rsidR="00CE79A7" w:rsidRDefault="00CE79A7">
      <w:pPr>
        <w:jc w:val="both"/>
      </w:pPr>
      <w:r>
        <w:t xml:space="preserve">Usługi opiekuńcze obejmują pomoc w zaspokojeniu codziennych potrzeb życiowych, opiekę higieniczną, zaleconą przez lekarz pielęgnację oraz, w miarę możliwości , zapewnienie kontaktów z otoczeniem. </w:t>
      </w:r>
    </w:p>
    <w:p w:rsidR="00CE79A7" w:rsidRPr="0026242B" w:rsidRDefault="00CE79A7">
      <w:pPr>
        <w:jc w:val="both"/>
        <w:rPr>
          <w:i/>
          <w:u w:val="single"/>
        </w:rPr>
      </w:pPr>
      <w:r w:rsidRPr="0026242B">
        <w:rPr>
          <w:i/>
          <w:u w:val="single"/>
        </w:rPr>
        <w:t>Z tej</w:t>
      </w:r>
      <w:r w:rsidR="00195B66" w:rsidRPr="0026242B">
        <w:rPr>
          <w:i/>
          <w:u w:val="single"/>
        </w:rPr>
        <w:t xml:space="preserve"> formy pomocy skorzystało </w:t>
      </w:r>
      <w:r w:rsidR="002F7819" w:rsidRPr="0026242B">
        <w:rPr>
          <w:i/>
          <w:u w:val="single"/>
        </w:rPr>
        <w:t xml:space="preserve"> -  76</w:t>
      </w:r>
      <w:r w:rsidR="00195B66" w:rsidRPr="0026242B">
        <w:rPr>
          <w:i/>
          <w:u w:val="single"/>
        </w:rPr>
        <w:t xml:space="preserve"> o</w:t>
      </w:r>
      <w:r w:rsidR="004435E4" w:rsidRPr="0026242B">
        <w:rPr>
          <w:i/>
          <w:u w:val="single"/>
        </w:rPr>
        <w:t>s</w:t>
      </w:r>
      <w:r w:rsidR="00195B66" w:rsidRPr="0026242B">
        <w:rPr>
          <w:i/>
          <w:u w:val="single"/>
        </w:rPr>
        <w:t>ób</w:t>
      </w:r>
      <w:r w:rsidR="002F7819" w:rsidRPr="0026242B">
        <w:rPr>
          <w:i/>
          <w:u w:val="single"/>
        </w:rPr>
        <w:t>, w tym: 24</w:t>
      </w:r>
      <w:r w:rsidR="004435E4" w:rsidRPr="0026242B">
        <w:rPr>
          <w:i/>
          <w:u w:val="single"/>
        </w:rPr>
        <w:t xml:space="preserve"> os</w:t>
      </w:r>
      <w:r w:rsidR="002F7819" w:rsidRPr="0026242B">
        <w:rPr>
          <w:i/>
          <w:u w:val="single"/>
        </w:rPr>
        <w:t>. leżące, którym udzielono 45 280</w:t>
      </w:r>
      <w:r w:rsidRPr="0026242B">
        <w:rPr>
          <w:i/>
          <w:u w:val="single"/>
        </w:rPr>
        <w:t xml:space="preserve"> ś</w:t>
      </w:r>
      <w:r w:rsidR="00C145D2" w:rsidRPr="0026242B">
        <w:rPr>
          <w:i/>
          <w:u w:val="single"/>
        </w:rPr>
        <w:t xml:space="preserve">wiadczeń na kwotę  -  356.832,24 </w:t>
      </w:r>
      <w:r w:rsidRPr="0026242B">
        <w:rPr>
          <w:i/>
          <w:u w:val="single"/>
        </w:rPr>
        <w:t>zł.</w:t>
      </w:r>
      <w:r w:rsidR="00737698" w:rsidRPr="0026242B">
        <w:rPr>
          <w:i/>
          <w:u w:val="single"/>
        </w:rPr>
        <w:t xml:space="preserve"> Wp</w:t>
      </w:r>
      <w:r w:rsidR="00C145D2" w:rsidRPr="0026242B">
        <w:rPr>
          <w:i/>
          <w:u w:val="single"/>
        </w:rPr>
        <w:t>ływy z odpłatności -  157.383,71</w:t>
      </w:r>
      <w:r w:rsidR="00737698" w:rsidRPr="0026242B">
        <w:rPr>
          <w:i/>
          <w:u w:val="single"/>
        </w:rPr>
        <w:t xml:space="preserve"> zł.</w:t>
      </w:r>
    </w:p>
    <w:p w:rsidR="004435E4" w:rsidRDefault="004435E4">
      <w:pPr>
        <w:jc w:val="both"/>
        <w:rPr>
          <w:u w:val="single"/>
        </w:rPr>
      </w:pPr>
    </w:p>
    <w:p w:rsidR="004435E4" w:rsidRDefault="004435E4">
      <w:pPr>
        <w:jc w:val="both"/>
        <w:rPr>
          <w:b/>
        </w:rPr>
      </w:pPr>
      <w:r w:rsidRPr="004435E4">
        <w:rPr>
          <w:b/>
        </w:rPr>
        <w:t>S</w:t>
      </w:r>
      <w:r>
        <w:rPr>
          <w:b/>
        </w:rPr>
        <w:t>pecjalistyczne usługi opiekuńcze dla osób z zaburzeniami psychicznymi:</w:t>
      </w:r>
    </w:p>
    <w:p w:rsidR="004435E4" w:rsidRDefault="004435E4">
      <w:pPr>
        <w:jc w:val="both"/>
      </w:pPr>
      <w:r w:rsidRPr="004435E4">
        <w:t>Sp</w:t>
      </w:r>
      <w:r>
        <w:t xml:space="preserve">ecjalistyczne usługi opiekuńcze dla osób z zaburzeniami psychicznymi </w:t>
      </w:r>
      <w:r w:rsidR="009A407D">
        <w:t>są to usługi dostosowane do szczególnych potrzeb wynikających z rodzaju schorzenia lub niepełnosprawności, świadczone przez osoby ze specjalistycznym przygotowaniem zawodowym. Rodzaj suo, kwalifikacje osób świadczących suo, warunki i tryb ustalania oraz pobierania opłat za suo osobom z zaburzeniami psychicznymi oraz warunki częściowego lub całkowitego zwalniania z opłat określa Rozporządzenie Ministra Polityki Społecznej</w:t>
      </w:r>
      <w:r w:rsidR="00181C34">
        <w:t xml:space="preserve"> z dnia 22 września 2005r.</w:t>
      </w:r>
    </w:p>
    <w:p w:rsidR="00181C34" w:rsidRPr="0026242B" w:rsidRDefault="00C145D2">
      <w:pPr>
        <w:jc w:val="both"/>
        <w:rPr>
          <w:i/>
          <w:u w:val="single"/>
        </w:rPr>
      </w:pPr>
      <w:r w:rsidRPr="0026242B">
        <w:rPr>
          <w:i/>
          <w:u w:val="single"/>
        </w:rPr>
        <w:t>Z tej formy skorzystały 2 osoby( dzieci) – udzielono 313 świadczeń na kwotę 39. 490</w:t>
      </w:r>
      <w:r w:rsidR="00181C34" w:rsidRPr="0026242B">
        <w:rPr>
          <w:i/>
          <w:u w:val="single"/>
        </w:rPr>
        <w:t xml:space="preserve"> zł.</w:t>
      </w:r>
    </w:p>
    <w:p w:rsidR="00181C34" w:rsidRPr="0026242B" w:rsidRDefault="00C145D2">
      <w:pPr>
        <w:jc w:val="both"/>
        <w:rPr>
          <w:i/>
          <w:u w:val="single"/>
        </w:rPr>
      </w:pPr>
      <w:r w:rsidRPr="0026242B">
        <w:rPr>
          <w:i/>
          <w:u w:val="single"/>
        </w:rPr>
        <w:t>Wpłaty z odpłatności –  2.800</w:t>
      </w:r>
      <w:r w:rsidR="00181C34" w:rsidRPr="0026242B">
        <w:rPr>
          <w:i/>
          <w:u w:val="single"/>
        </w:rPr>
        <w:t xml:space="preserve"> zł.</w:t>
      </w:r>
    </w:p>
    <w:p w:rsidR="00CE79A7" w:rsidRDefault="00CE79A7">
      <w:pPr>
        <w:jc w:val="both"/>
        <w:rPr>
          <w:u w:val="single"/>
        </w:rPr>
      </w:pPr>
    </w:p>
    <w:p w:rsidR="00CE79A7" w:rsidRDefault="00CE79A7">
      <w:pPr>
        <w:jc w:val="both"/>
        <w:rPr>
          <w:b/>
        </w:rPr>
      </w:pPr>
      <w:r>
        <w:rPr>
          <w:b/>
        </w:rPr>
        <w:t>Pobyt w domu pomocy społecznej:</w:t>
      </w:r>
    </w:p>
    <w:p w:rsidR="00CE79A7" w:rsidRDefault="00CE79A7">
      <w:pPr>
        <w:jc w:val="both"/>
      </w:pPr>
      <w:r>
        <w:t>Prawo do umieszczenia w domu pomocy społecznej przysługuje osobie wymagającej całodobowej opieki z powodu wieku, choroby lub niepełnosprawności, nie mogącej samodzielnie funkcjonować w codziennym życiu, której nie można zapewnić niezbędnej pomocy w formie usług opiekuńczych.</w:t>
      </w:r>
    </w:p>
    <w:p w:rsidR="00CE79A7" w:rsidRDefault="00CE79A7">
      <w:pPr>
        <w:jc w:val="both"/>
      </w:pPr>
      <w:r>
        <w:t>Do wnoszenia opłaty za pobyt w dps są obowiązani w kolejności: mieszkaniec domu, małżonek, zstępni przed wstępnymi,( wg. zasad określonych w ustawie ),gmina, z której osoba została skierowana do domu pomocy społecznej- przy czym osoby i gmina nie mają obowiązku wnoszenia opłat, jeżeli mieszkaniec domu ponosi pełną odpłatność.</w:t>
      </w:r>
    </w:p>
    <w:p w:rsidR="00CE79A7" w:rsidRPr="0026242B" w:rsidRDefault="00CE79A7">
      <w:pPr>
        <w:rPr>
          <w:i/>
        </w:rPr>
      </w:pPr>
      <w:r w:rsidRPr="0026242B">
        <w:rPr>
          <w:i/>
          <w:u w:val="single"/>
        </w:rPr>
        <w:t>Gmina wnosiła odpłatność za</w:t>
      </w:r>
      <w:r w:rsidR="00315322" w:rsidRPr="0026242B">
        <w:rPr>
          <w:i/>
          <w:u w:val="single"/>
        </w:rPr>
        <w:t xml:space="preserve"> dom pomocy społecznej – z</w:t>
      </w:r>
      <w:r w:rsidR="00C145D2" w:rsidRPr="0026242B">
        <w:rPr>
          <w:i/>
          <w:u w:val="single"/>
        </w:rPr>
        <w:t>a 14 osób -  na kwotę 398.855,62</w:t>
      </w:r>
      <w:r w:rsidR="004D6E25" w:rsidRPr="0026242B">
        <w:rPr>
          <w:i/>
          <w:u w:val="single"/>
        </w:rPr>
        <w:t xml:space="preserve"> </w:t>
      </w:r>
      <w:r w:rsidRPr="0026242B">
        <w:rPr>
          <w:i/>
          <w:u w:val="single"/>
        </w:rPr>
        <w:t>zł.</w:t>
      </w:r>
      <w:r w:rsidR="00C145D2" w:rsidRPr="0026242B">
        <w:rPr>
          <w:i/>
          <w:u w:val="single"/>
        </w:rPr>
        <w:br/>
        <w:t>Wpływy</w:t>
      </w:r>
      <w:r w:rsidR="009A7337" w:rsidRPr="0026242B">
        <w:rPr>
          <w:i/>
          <w:u w:val="single"/>
        </w:rPr>
        <w:t xml:space="preserve"> z odpłatności  wnoszonej przez osoby zobowiązane</w:t>
      </w:r>
      <w:r w:rsidR="00C145D2" w:rsidRPr="0026242B">
        <w:rPr>
          <w:i/>
          <w:u w:val="single"/>
        </w:rPr>
        <w:t xml:space="preserve"> – 61. 896,91 zł.</w:t>
      </w:r>
    </w:p>
    <w:p w:rsidR="00CE79A7" w:rsidRPr="0026242B" w:rsidRDefault="00CE79A7">
      <w:pPr>
        <w:rPr>
          <w:i/>
          <w:u w:val="single"/>
        </w:rPr>
      </w:pPr>
    </w:p>
    <w:p w:rsidR="00CE79A7" w:rsidRDefault="00CE79A7">
      <w:pPr>
        <w:rPr>
          <w:u w:val="single"/>
        </w:rPr>
      </w:pPr>
    </w:p>
    <w:p w:rsidR="00CE79A7" w:rsidRDefault="00CE79A7">
      <w:pPr>
        <w:jc w:val="both"/>
        <w:rPr>
          <w:u w:val="single"/>
        </w:rPr>
      </w:pPr>
    </w:p>
    <w:p w:rsidR="00CE79A7" w:rsidRDefault="00CE79A7">
      <w:pPr>
        <w:pStyle w:val="Nagwek4"/>
        <w:jc w:val="both"/>
        <w:rPr>
          <w:b w:val="0"/>
        </w:rPr>
      </w:pPr>
      <w:r>
        <w:t>Realizacja programu ,, Pomoc państwa w zakresie dożywiania”</w:t>
      </w:r>
    </w:p>
    <w:p w:rsidR="00CE79A7" w:rsidRDefault="00CE79A7">
      <w:pPr>
        <w:jc w:val="both"/>
      </w:pPr>
      <w:r>
        <w:t>Celem Programu jest wsparcie gmin w wypełnianiu zadań własnych o charakterze obowiązkowym w zakresie dożywiania dzieci oraz zapewnienie posiłku osobom tego pozbawionym.</w:t>
      </w:r>
    </w:p>
    <w:p w:rsidR="006F20B1" w:rsidRDefault="006F20B1">
      <w:pPr>
        <w:jc w:val="both"/>
      </w:pPr>
      <w:r>
        <w:t>Program</w:t>
      </w:r>
      <w:r w:rsidR="00010C2A">
        <w:t xml:space="preserve"> obowiązujący od 1 stycznia 2014r. ustanowiono </w:t>
      </w:r>
      <w:r>
        <w:t xml:space="preserve"> </w:t>
      </w:r>
      <w:r w:rsidR="00010C2A">
        <w:t>Uchwałą</w:t>
      </w:r>
      <w:r>
        <w:t xml:space="preserve"> Nr 221 Rady Ministrów </w:t>
      </w:r>
      <w:r w:rsidR="009C7D4E">
        <w:br/>
      </w:r>
      <w:r>
        <w:t>z dnia 10 grudnia 2013r.</w:t>
      </w:r>
      <w:r w:rsidR="00010C2A">
        <w:t xml:space="preserve"> w sprawie ustanowienia wieloletniego programu wspierania finansowego gmin z zakresie dożywiania ,,Pomoc państwa w zakresie dożywiania” na lata 2014-2020. </w:t>
      </w:r>
    </w:p>
    <w:p w:rsidR="00CE79A7" w:rsidRDefault="00CE79A7">
      <w:pPr>
        <w:jc w:val="both"/>
      </w:pPr>
      <w:r>
        <w:t xml:space="preserve">Z pomocy w ramach Programu </w:t>
      </w:r>
      <w:r w:rsidR="00010C2A">
        <w:t>s</w:t>
      </w:r>
      <w:r>
        <w:t>korzy</w:t>
      </w:r>
      <w:r w:rsidR="00C145D2">
        <w:t>stało – 640</w:t>
      </w:r>
      <w:r w:rsidR="00DA05A3">
        <w:t xml:space="preserve"> </w:t>
      </w:r>
      <w:r w:rsidR="00E13531">
        <w:t>osób</w:t>
      </w:r>
      <w:r w:rsidR="00E97C8B">
        <w:t xml:space="preserve">, </w:t>
      </w:r>
      <w:r w:rsidR="006E6278">
        <w:t>(</w:t>
      </w:r>
      <w:r w:rsidR="00C145D2">
        <w:t>w tym na wsi 354</w:t>
      </w:r>
      <w:r w:rsidR="00315322">
        <w:t xml:space="preserve"> osoby</w:t>
      </w:r>
      <w:r w:rsidR="006E6278">
        <w:t>)</w:t>
      </w:r>
      <w:r>
        <w:t>, w tym:</w:t>
      </w:r>
    </w:p>
    <w:p w:rsidR="00CE79A7" w:rsidRDefault="00C145D2">
      <w:pPr>
        <w:pStyle w:val="Tekstpodstawowy"/>
      </w:pPr>
      <w:r>
        <w:t>226 osób z posiłku w naturze (36</w:t>
      </w:r>
      <w:r w:rsidR="00D34890">
        <w:t xml:space="preserve"> osób </w:t>
      </w:r>
      <w:r>
        <w:t>dorosłych i 190</w:t>
      </w:r>
      <w:r w:rsidR="00CE79A7">
        <w:t xml:space="preserve"> dzieci i mł</w:t>
      </w:r>
      <w:r w:rsidR="00E13531">
        <w:t xml:space="preserve">odzieży w przedszkolach </w:t>
      </w:r>
      <w:r w:rsidR="009C7D4E">
        <w:br/>
      </w:r>
      <w:r w:rsidR="00E13531">
        <w:t>i szkołach</w:t>
      </w:r>
      <w:r w:rsidR="00D34890">
        <w:t>)</w:t>
      </w:r>
      <w:r w:rsidR="00CE79A7">
        <w:t xml:space="preserve"> . Do szkół w Jastrz</w:t>
      </w:r>
      <w:r w:rsidR="006E6278">
        <w:t>ębsku Starym, Borui Kościelnej ,</w:t>
      </w:r>
      <w:r w:rsidR="00CE79A7">
        <w:t xml:space="preserve"> Sątopach</w:t>
      </w:r>
      <w:r w:rsidR="00D34890">
        <w:t xml:space="preserve"> oraz </w:t>
      </w:r>
      <w:r w:rsidR="006E6278">
        <w:t>Wytomyślu,</w:t>
      </w:r>
      <w:r w:rsidR="00EB7DA3">
        <w:t xml:space="preserve"> posił</w:t>
      </w:r>
      <w:r>
        <w:t>ki są dowożone – łącznie dla 65</w:t>
      </w:r>
      <w:r w:rsidR="00EB7DA3">
        <w:t xml:space="preserve"> dzieci</w:t>
      </w:r>
      <w:r w:rsidR="00CE79A7">
        <w:t>.</w:t>
      </w:r>
    </w:p>
    <w:p w:rsidR="00CE79A7" w:rsidRDefault="00CE79A7">
      <w:pPr>
        <w:jc w:val="both"/>
      </w:pPr>
      <w:r>
        <w:t>Osoby nie otrzymujące posiłku w naturze, otrzymywały pomoc pieniężną na zakup</w:t>
      </w:r>
      <w:r w:rsidR="00E13531">
        <w:t xml:space="preserve"> </w:t>
      </w:r>
      <w:r>
        <w:t xml:space="preserve"> żywności lub p</w:t>
      </w:r>
      <w:r w:rsidR="00D34890">
        <w:t>osiłku we wł</w:t>
      </w:r>
      <w:r w:rsidR="00C145D2">
        <w:t>asnym zakresie – skorzystało 226</w:t>
      </w:r>
      <w:r w:rsidR="00E13531">
        <w:t xml:space="preserve"> rodzin</w:t>
      </w:r>
      <w:r w:rsidR="00C145D2">
        <w:t>, w tym 108</w:t>
      </w:r>
      <w:r w:rsidR="00D34890">
        <w:t xml:space="preserve"> na wsi.</w:t>
      </w:r>
    </w:p>
    <w:p w:rsidR="00010C2A" w:rsidRPr="006330DE" w:rsidRDefault="00DC489C">
      <w:pPr>
        <w:jc w:val="both"/>
      </w:pPr>
      <w:r w:rsidRPr="006330DE">
        <w:t>Pomoc w zakresie dożywiania nieodpłatnie może być przyznana jeżeli dochód nie przekracz</w:t>
      </w:r>
      <w:r w:rsidR="00E13531" w:rsidRPr="006330DE">
        <w:t>a 150% kryterium tj.</w:t>
      </w:r>
      <w:r w:rsidR="00C145D2">
        <w:t>-  771</w:t>
      </w:r>
      <w:r w:rsidRPr="006330DE">
        <w:t>zł</w:t>
      </w:r>
      <w:r w:rsidR="00C145D2">
        <w:t xml:space="preserve"> </w:t>
      </w:r>
      <w:r w:rsidR="002C72D1">
        <w:t xml:space="preserve"> na os.  rodzin</w:t>
      </w:r>
      <w:r w:rsidR="00C145D2">
        <w:t xml:space="preserve">ie lub </w:t>
      </w:r>
      <w:r w:rsidR="002C72D1">
        <w:t xml:space="preserve"> 9</w:t>
      </w:r>
      <w:r w:rsidR="00C145D2">
        <w:t>51 zł</w:t>
      </w:r>
      <w:r w:rsidRPr="006330DE">
        <w:t xml:space="preserve"> dla os. </w:t>
      </w:r>
      <w:r w:rsidR="00956067" w:rsidRPr="006330DE">
        <w:t>s</w:t>
      </w:r>
      <w:r w:rsidRPr="006330DE">
        <w:t>amotnie gosp.</w:t>
      </w:r>
      <w:r w:rsidR="00010C2A" w:rsidRPr="006330DE">
        <w:t xml:space="preserve"> </w:t>
      </w:r>
    </w:p>
    <w:p w:rsidR="00DC489C" w:rsidRPr="00010C2A" w:rsidRDefault="00010C2A">
      <w:pPr>
        <w:jc w:val="both"/>
      </w:pPr>
      <w:r w:rsidRPr="00010C2A">
        <w:t xml:space="preserve">Rada Miejska w Nowym Tomyślu przyjęła </w:t>
      </w:r>
      <w:r>
        <w:t>stosowne uchwały podwyższające kryterium dochodowe</w:t>
      </w:r>
      <w:r w:rsidR="00C974CE">
        <w:t xml:space="preserve"> do</w:t>
      </w:r>
      <w:r w:rsidR="006330DE">
        <w:t xml:space="preserve"> w. wym. poziomu.</w:t>
      </w:r>
    </w:p>
    <w:p w:rsidR="00CE79A7" w:rsidRPr="0026242B" w:rsidRDefault="00CE79A7">
      <w:pPr>
        <w:jc w:val="both"/>
        <w:rPr>
          <w:i/>
          <w:u w:val="single"/>
        </w:rPr>
      </w:pPr>
      <w:r w:rsidRPr="0026242B">
        <w:rPr>
          <w:i/>
          <w:u w:val="single"/>
        </w:rPr>
        <w:t>Ogólny koszt reali</w:t>
      </w:r>
      <w:r w:rsidR="006E6278" w:rsidRPr="0026242B">
        <w:rPr>
          <w:i/>
          <w:u w:val="single"/>
        </w:rPr>
        <w:t>zac</w:t>
      </w:r>
      <w:r w:rsidR="00AC43C9" w:rsidRPr="0026242B">
        <w:rPr>
          <w:i/>
          <w:u w:val="single"/>
        </w:rPr>
        <w:t>j</w:t>
      </w:r>
      <w:r w:rsidR="00C145D2" w:rsidRPr="0026242B">
        <w:rPr>
          <w:i/>
          <w:u w:val="single"/>
        </w:rPr>
        <w:t>i Programu wyniósł –  310.741,54</w:t>
      </w:r>
      <w:r w:rsidR="00A5659E" w:rsidRPr="0026242B">
        <w:rPr>
          <w:i/>
          <w:u w:val="single"/>
        </w:rPr>
        <w:t xml:space="preserve"> zł</w:t>
      </w:r>
      <w:r w:rsidR="006F20B1" w:rsidRPr="0026242B">
        <w:rPr>
          <w:i/>
          <w:u w:val="single"/>
        </w:rPr>
        <w:t>, w tym d</w:t>
      </w:r>
      <w:r w:rsidR="00C145D2" w:rsidRPr="0026242B">
        <w:rPr>
          <w:i/>
          <w:u w:val="single"/>
        </w:rPr>
        <w:t>otacja 186.444,92</w:t>
      </w:r>
      <w:r w:rsidR="00D34890" w:rsidRPr="0026242B">
        <w:rPr>
          <w:i/>
          <w:u w:val="single"/>
        </w:rPr>
        <w:t xml:space="preserve"> </w:t>
      </w:r>
      <w:r w:rsidRPr="0026242B">
        <w:rPr>
          <w:i/>
          <w:u w:val="single"/>
        </w:rPr>
        <w:t>zł.</w:t>
      </w:r>
    </w:p>
    <w:p w:rsidR="001F5199" w:rsidRPr="0026242B" w:rsidRDefault="001F5199">
      <w:pPr>
        <w:jc w:val="both"/>
        <w:rPr>
          <w:i/>
          <w:u w:val="single"/>
        </w:rPr>
      </w:pPr>
    </w:p>
    <w:p w:rsidR="001F5199" w:rsidRDefault="001F5199">
      <w:pPr>
        <w:jc w:val="both"/>
        <w:rPr>
          <w:u w:val="single"/>
        </w:rPr>
      </w:pPr>
    </w:p>
    <w:p w:rsidR="00CE79A7" w:rsidRDefault="00CE79A7">
      <w:pPr>
        <w:pStyle w:val="Nagwek5"/>
        <w:jc w:val="both"/>
        <w:rPr>
          <w:b w:val="0"/>
          <w:sz w:val="24"/>
        </w:rPr>
      </w:pPr>
      <w:r>
        <w:rPr>
          <w:sz w:val="24"/>
        </w:rPr>
        <w:t>Ubezpieczenie  zdrowotne</w:t>
      </w:r>
    </w:p>
    <w:p w:rsidR="00CE79A7" w:rsidRDefault="00CE79A7">
      <w:pPr>
        <w:jc w:val="both"/>
      </w:pPr>
      <w:r>
        <w:t>Za osoby pobierające zasiłek stały</w:t>
      </w:r>
      <w:r w:rsidR="006330DE">
        <w:t xml:space="preserve"> z pomocy społecznej,</w:t>
      </w:r>
      <w:r>
        <w:t xml:space="preserve"> osoby pobierające świadczenie pielęgnacyjne</w:t>
      </w:r>
      <w:r w:rsidR="006330DE">
        <w:t xml:space="preserve"> i specjalny zasiłek opiekuńczy</w:t>
      </w:r>
      <w:r>
        <w:t xml:space="preserve"> na podstawie us</w:t>
      </w:r>
      <w:r w:rsidR="006330DE">
        <w:t xml:space="preserve">tawy o świadczeniach rodzinnych oraz zasiłek dla opiekuna na podstawie ustawy o ustaleniu i wypłacie zasiłków dla opiekuna oraz, </w:t>
      </w:r>
      <w:r>
        <w:t xml:space="preserve"> które nie podlegają</w:t>
      </w:r>
      <w:r w:rsidR="00AE317C">
        <w:t xml:space="preserve"> ubezpieczeniu z innych tytułów</w:t>
      </w:r>
      <w:r>
        <w:t xml:space="preserve"> Ośrodek opłaca składki na ubezpieczenie zdrowotne.</w:t>
      </w:r>
    </w:p>
    <w:p w:rsidR="00CE79A7" w:rsidRPr="0026242B" w:rsidRDefault="00C145D2">
      <w:pPr>
        <w:jc w:val="both"/>
        <w:rPr>
          <w:i/>
          <w:u w:val="single"/>
        </w:rPr>
      </w:pPr>
      <w:r w:rsidRPr="0026242B">
        <w:rPr>
          <w:i/>
          <w:u w:val="single"/>
        </w:rPr>
        <w:t>W 2016</w:t>
      </w:r>
      <w:r w:rsidR="00E13531" w:rsidRPr="0026242B">
        <w:rPr>
          <w:i/>
          <w:u w:val="single"/>
        </w:rPr>
        <w:t xml:space="preserve">r. opłacono składki </w:t>
      </w:r>
      <w:r w:rsidRPr="0026242B">
        <w:rPr>
          <w:i/>
          <w:u w:val="single"/>
        </w:rPr>
        <w:t>167</w:t>
      </w:r>
      <w:r w:rsidR="006330DE" w:rsidRPr="0026242B">
        <w:rPr>
          <w:i/>
          <w:u w:val="single"/>
        </w:rPr>
        <w:t xml:space="preserve"> </w:t>
      </w:r>
      <w:r w:rsidRPr="0026242B">
        <w:rPr>
          <w:i/>
          <w:u w:val="single"/>
        </w:rPr>
        <w:t>osobom na kwotę -  111.428,43 zł</w:t>
      </w:r>
      <w:r w:rsidR="00CE79A7" w:rsidRPr="0026242B">
        <w:rPr>
          <w:i/>
          <w:u w:val="single"/>
        </w:rPr>
        <w:t>.</w:t>
      </w:r>
    </w:p>
    <w:p w:rsidR="00E13531" w:rsidRPr="0026242B" w:rsidRDefault="00E13531">
      <w:pPr>
        <w:jc w:val="both"/>
        <w:rPr>
          <w:i/>
          <w:u w:val="single"/>
        </w:rPr>
      </w:pPr>
    </w:p>
    <w:p w:rsidR="00E13531" w:rsidRDefault="00E13531">
      <w:pPr>
        <w:jc w:val="both"/>
        <w:rPr>
          <w:u w:val="single"/>
        </w:rPr>
      </w:pPr>
    </w:p>
    <w:p w:rsidR="00E13531" w:rsidRDefault="00E13531">
      <w:pPr>
        <w:jc w:val="both"/>
        <w:rPr>
          <w:b/>
        </w:rPr>
      </w:pPr>
      <w:r w:rsidRPr="00E13531">
        <w:rPr>
          <w:b/>
        </w:rPr>
        <w:t>Ubezpieczenie społeczne</w:t>
      </w:r>
    </w:p>
    <w:p w:rsidR="00E13531" w:rsidRDefault="00E13531">
      <w:pPr>
        <w:jc w:val="both"/>
      </w:pPr>
      <w:r w:rsidRPr="00E13531">
        <w:t xml:space="preserve">Za osoby </w:t>
      </w:r>
      <w:r>
        <w:t>pobierające świadczenie pielęgnacyjne lub specjalny zasiłek opiekuńczy na podstawie ustawy o świadczeniach rodzinnych</w:t>
      </w:r>
      <w:r w:rsidR="008D5C1E">
        <w:t xml:space="preserve"> oraz zasiłek dla opiekuna na podstawie ustawy o ustaleniu i wypłacie zasiłków dla opiekuna,</w:t>
      </w:r>
      <w:r>
        <w:t xml:space="preserve"> opłacane są składki na ubezpieczenie społeczne</w:t>
      </w:r>
      <w:r w:rsidR="009C3186">
        <w:t>.</w:t>
      </w:r>
    </w:p>
    <w:p w:rsidR="009C3186" w:rsidRPr="0026242B" w:rsidRDefault="00C145D2">
      <w:pPr>
        <w:jc w:val="both"/>
        <w:rPr>
          <w:i/>
        </w:rPr>
      </w:pPr>
      <w:r w:rsidRPr="0026242B">
        <w:rPr>
          <w:i/>
        </w:rPr>
        <w:t>W 2016</w:t>
      </w:r>
      <w:r w:rsidR="009C3186" w:rsidRPr="0026242B">
        <w:rPr>
          <w:i/>
        </w:rPr>
        <w:t xml:space="preserve">r. składki opłacono </w:t>
      </w:r>
      <w:r w:rsidRPr="0026242B">
        <w:rPr>
          <w:i/>
          <w:u w:val="single"/>
        </w:rPr>
        <w:t>105</w:t>
      </w:r>
      <w:r w:rsidR="005F345E" w:rsidRPr="0026242B">
        <w:rPr>
          <w:i/>
          <w:u w:val="single"/>
        </w:rPr>
        <w:t xml:space="preserve"> osobom na</w:t>
      </w:r>
      <w:r w:rsidRPr="0026242B">
        <w:rPr>
          <w:i/>
          <w:u w:val="single"/>
        </w:rPr>
        <w:t xml:space="preserve"> kwotę 334.498,47</w:t>
      </w:r>
      <w:r w:rsidR="005F345E" w:rsidRPr="0026242B">
        <w:rPr>
          <w:i/>
          <w:u w:val="single"/>
        </w:rPr>
        <w:t xml:space="preserve"> zł. </w:t>
      </w:r>
      <w:r w:rsidR="0005661C" w:rsidRPr="0026242B">
        <w:rPr>
          <w:i/>
        </w:rPr>
        <w:t xml:space="preserve"> </w:t>
      </w:r>
    </w:p>
    <w:p w:rsidR="00B238C3" w:rsidRPr="0026242B" w:rsidRDefault="00B238C3">
      <w:pPr>
        <w:jc w:val="both"/>
        <w:rPr>
          <w:i/>
          <w:u w:val="single"/>
        </w:rPr>
      </w:pPr>
    </w:p>
    <w:p w:rsidR="00B238C3" w:rsidRDefault="00B238C3">
      <w:pPr>
        <w:jc w:val="both"/>
        <w:rPr>
          <w:u w:val="single"/>
        </w:rPr>
      </w:pPr>
    </w:p>
    <w:p w:rsidR="001E4470" w:rsidRDefault="001E4470">
      <w:pPr>
        <w:jc w:val="both"/>
        <w:rPr>
          <w:b/>
        </w:rPr>
      </w:pPr>
      <w:r w:rsidRPr="001E4470">
        <w:rPr>
          <w:b/>
        </w:rPr>
        <w:t>Wynagrodzenie za sprawowanie opieki</w:t>
      </w:r>
    </w:p>
    <w:p w:rsidR="001E4470" w:rsidRDefault="001E4470">
      <w:pPr>
        <w:jc w:val="both"/>
      </w:pPr>
      <w:r w:rsidRPr="001E4470">
        <w:t xml:space="preserve">Wynagrodzenie za sprawowanie opieki na żądanie opiekuna przyznaje </w:t>
      </w:r>
      <w:r>
        <w:t>sąd opiekuńczy. Wynagrodzenie może być okresowe lub jednorazowe wypłacane w dniu ustania opieki lub zwolnienia opiekuna od niej. Wynagrodzenie pokrywa się z dochodów lub majątku osoby, dla której opieka została ustanowiona, a jeżeli osoba ta nie ma majątku, jest pokrywane ze środków publicznych na podstawie przepisów o pomocy społecznej.</w:t>
      </w:r>
    </w:p>
    <w:p w:rsidR="001E4470" w:rsidRPr="0026242B" w:rsidRDefault="001E4470">
      <w:pPr>
        <w:jc w:val="both"/>
        <w:rPr>
          <w:i/>
          <w:u w:val="single"/>
        </w:rPr>
      </w:pPr>
      <w:r w:rsidRPr="0026242B">
        <w:rPr>
          <w:i/>
          <w:u w:val="single"/>
        </w:rPr>
        <w:t>Wydatk</w:t>
      </w:r>
      <w:r w:rsidR="00695E2E" w:rsidRPr="0026242B">
        <w:rPr>
          <w:i/>
          <w:u w:val="single"/>
        </w:rPr>
        <w:t>owano dla 1 opiekuna na kwotę –  4.728,36</w:t>
      </w:r>
      <w:r w:rsidR="00B534FF" w:rsidRPr="0026242B">
        <w:rPr>
          <w:i/>
          <w:u w:val="single"/>
        </w:rPr>
        <w:t xml:space="preserve"> </w:t>
      </w:r>
      <w:r w:rsidRPr="0026242B">
        <w:rPr>
          <w:i/>
          <w:u w:val="single"/>
        </w:rPr>
        <w:t>zł.</w:t>
      </w:r>
    </w:p>
    <w:p w:rsidR="00265ED0" w:rsidRPr="0026242B" w:rsidRDefault="00265ED0">
      <w:pPr>
        <w:jc w:val="both"/>
        <w:rPr>
          <w:i/>
          <w:u w:val="single"/>
        </w:rPr>
      </w:pPr>
    </w:p>
    <w:p w:rsidR="00265ED0" w:rsidRDefault="00265ED0">
      <w:pPr>
        <w:jc w:val="both"/>
        <w:rPr>
          <w:u w:val="single"/>
        </w:rPr>
      </w:pPr>
    </w:p>
    <w:p w:rsidR="00265ED0" w:rsidRDefault="00265ED0">
      <w:pPr>
        <w:jc w:val="both"/>
        <w:rPr>
          <w:b/>
        </w:rPr>
      </w:pPr>
      <w:r w:rsidRPr="00265ED0">
        <w:rPr>
          <w:b/>
        </w:rPr>
        <w:t>Dostęp</w:t>
      </w:r>
      <w:r>
        <w:rPr>
          <w:b/>
        </w:rPr>
        <w:t xml:space="preserve"> do świadczeń opieki zdrowotnej</w:t>
      </w:r>
    </w:p>
    <w:p w:rsidR="00265ED0" w:rsidRPr="0026242B" w:rsidRDefault="00265ED0">
      <w:pPr>
        <w:jc w:val="both"/>
        <w:rPr>
          <w:i/>
          <w:u w:val="single"/>
        </w:rPr>
      </w:pPr>
      <w:r>
        <w:t>Działając  z upoważn</w:t>
      </w:r>
      <w:r w:rsidR="00527F94">
        <w:t>ienia Burmistrza Nowego Tomyśla dyrektor</w:t>
      </w:r>
      <w:r>
        <w:t xml:space="preserve"> OPS </w:t>
      </w:r>
      <w:r w:rsidR="00527F94">
        <w:t xml:space="preserve">załatwia sprawy </w:t>
      </w:r>
      <w:r w:rsidR="009C7D4E">
        <w:br/>
      </w:r>
      <w:r w:rsidR="00527F94">
        <w:t>i wydaje decyzje potwierdzające</w:t>
      </w:r>
      <w:r>
        <w:t xml:space="preserve"> prawo do świadczeń opieki zdrowotnej. Pomoc w formie dostępu do świadczeń opieki zdrowotnej jest przyznawana na podstawie ustawy</w:t>
      </w:r>
      <w:r w:rsidR="001F5199">
        <w:t xml:space="preserve"> z dnia 27 września 2004r. o świadczeniach opieki zdrowotnej finansowanych ze środków publicznych. Wydanie decyzji uprawniającej do świadczeń poprzedzone jest wywiadem środowiskowym. </w:t>
      </w:r>
      <w:r w:rsidR="001F5199" w:rsidRPr="0026242B">
        <w:rPr>
          <w:i/>
          <w:u w:val="single"/>
        </w:rPr>
        <w:t xml:space="preserve">W </w:t>
      </w:r>
      <w:r w:rsidR="009C3186" w:rsidRPr="0026242B">
        <w:rPr>
          <w:i/>
          <w:u w:val="single"/>
        </w:rPr>
        <w:t>ubiegłym roku wydano</w:t>
      </w:r>
      <w:r w:rsidR="00695E2E" w:rsidRPr="0026242B">
        <w:rPr>
          <w:i/>
          <w:u w:val="single"/>
        </w:rPr>
        <w:t xml:space="preserve"> 32</w:t>
      </w:r>
      <w:r w:rsidR="009C3186" w:rsidRPr="0026242B">
        <w:rPr>
          <w:i/>
          <w:u w:val="single"/>
        </w:rPr>
        <w:t xml:space="preserve"> decyzj</w:t>
      </w:r>
      <w:r w:rsidR="00695E2E" w:rsidRPr="0026242B">
        <w:rPr>
          <w:i/>
          <w:u w:val="single"/>
        </w:rPr>
        <w:t>e  24</w:t>
      </w:r>
      <w:r w:rsidR="003C6B68" w:rsidRPr="0026242B">
        <w:rPr>
          <w:i/>
          <w:u w:val="single"/>
        </w:rPr>
        <w:t xml:space="preserve"> osobom</w:t>
      </w:r>
      <w:r w:rsidR="006E2F59" w:rsidRPr="0026242B">
        <w:rPr>
          <w:i/>
          <w:u w:val="single"/>
        </w:rPr>
        <w:t>.</w:t>
      </w:r>
    </w:p>
    <w:p w:rsidR="001F5199" w:rsidRPr="0026242B" w:rsidRDefault="001F5199">
      <w:pPr>
        <w:jc w:val="both"/>
        <w:rPr>
          <w:i/>
          <w:u w:val="single"/>
        </w:rPr>
      </w:pPr>
    </w:p>
    <w:p w:rsidR="001F5199" w:rsidRDefault="001F5199">
      <w:pPr>
        <w:jc w:val="both"/>
      </w:pPr>
    </w:p>
    <w:p w:rsidR="001F5199" w:rsidRDefault="001F5199">
      <w:pPr>
        <w:jc w:val="both"/>
      </w:pPr>
    </w:p>
    <w:p w:rsidR="0082349B" w:rsidRDefault="0082349B" w:rsidP="0082349B">
      <w:pPr>
        <w:pStyle w:val="Nagwek4"/>
      </w:pPr>
      <w:r>
        <w:t>Praca socjalna</w:t>
      </w:r>
      <w:r w:rsidR="005F6379">
        <w:t>, poradnictwo specjalistyczne, inne działania.</w:t>
      </w:r>
    </w:p>
    <w:p w:rsidR="0082349B" w:rsidRDefault="0082349B" w:rsidP="0082349B">
      <w:pPr>
        <w:pStyle w:val="Tekstpodstawowy"/>
      </w:pPr>
      <w:r>
        <w:t xml:space="preserve">Świadczenia pieniężne niezależnie od ich wielkości pozwalają jedynie łagodzić skutki ubóstwa, dlatego bardzo ważnym elementem pomocy jest podejmowanie działań celem usunięcia trudnej sytuacji, a więc motywowanie osób i rodzin oraz wskazywanie możliwości rozwiązania problemów we własnym zakresie. Działania o takim charakterze wchodzą </w:t>
      </w:r>
      <w:r w:rsidR="009C7D4E">
        <w:br/>
      </w:r>
      <w:r>
        <w:t>w zakres prowadzonej przez pracowników socjalnych pracy socjalnej, obejmującej m.in. udzielanie informacji, wskazówek i pomocy przy rozwiązywaniu szeregu trudnych spraw życiowych, poradnictwa oraz wsparcia, jak również współpracę z innymi podmiotami  pomocy społecznej, organizacjami i instytucjami. Celem pracy socjalnej jest doprowadzenie do zmian, mających wpływ na poprawę funkcjonowania rodziny.</w:t>
      </w:r>
      <w:r w:rsidR="00797A89">
        <w:t xml:space="preserve"> Jest to jedna z bardzo ważnych i pracochłonnych form pomocy, polegającej na nawiązaniu wzajemnej relacji pomiędzy pracownikiem socjalnym a klientem, której celem jest budowanie poczucia odpowiedzialności za siebie i rodzinę oraz podjęcie działań zmierzających do zmiany swojej sytuacji życiowej. Poprawa sytuacji jest możliwa pod warunkiem, że klient zaangażuje się </w:t>
      </w:r>
      <w:r w:rsidR="009C7D4E">
        <w:br/>
      </w:r>
      <w:r w:rsidR="00797A89">
        <w:t>w proces zmian.</w:t>
      </w:r>
    </w:p>
    <w:p w:rsidR="009B26FE" w:rsidRDefault="003C6B68" w:rsidP="0082349B">
      <w:pPr>
        <w:pStyle w:val="Tekstpodstawowy"/>
      </w:pPr>
      <w:r>
        <w:t>W 20</w:t>
      </w:r>
      <w:r w:rsidR="00695E2E">
        <w:t>16 roku pracą socjalną objęto 432</w:t>
      </w:r>
      <w:r w:rsidR="0082349B">
        <w:t xml:space="preserve"> </w:t>
      </w:r>
      <w:r w:rsidR="009C3186">
        <w:t>środowisk</w:t>
      </w:r>
      <w:r w:rsidR="00695E2E">
        <w:t>a</w:t>
      </w:r>
      <w:r w:rsidR="009C3186">
        <w:t xml:space="preserve"> – </w:t>
      </w:r>
      <w:r>
        <w:t xml:space="preserve"> w tym: </w:t>
      </w:r>
      <w:r w:rsidR="009C3186">
        <w:t>wyłącz</w:t>
      </w:r>
      <w:r w:rsidR="00797A89">
        <w:t>nie w postaci</w:t>
      </w:r>
      <w:r>
        <w:t xml:space="preserve"> pracy socjal</w:t>
      </w:r>
      <w:r w:rsidR="00C34870">
        <w:t>nej 7</w:t>
      </w:r>
      <w:r w:rsidR="00695E2E">
        <w:t>2</w:t>
      </w:r>
      <w:r w:rsidR="00797A89">
        <w:t xml:space="preserve"> środowisk</w:t>
      </w:r>
      <w:r w:rsidR="00695E2E">
        <w:t>a</w:t>
      </w:r>
      <w:r w:rsidR="009B26FE">
        <w:t>.</w:t>
      </w:r>
      <w:r w:rsidR="0082349B">
        <w:t xml:space="preserve"> Podejmowano również szereg działań interwencyjnych, </w:t>
      </w:r>
      <w:r w:rsidR="00695E2E">
        <w:br/>
      </w:r>
      <w:r w:rsidR="0082349B">
        <w:t xml:space="preserve">w sytuacjach szczególnie trudnych, dotyczących zwłaszcza stwierdzonych zaniedbań </w:t>
      </w:r>
      <w:r w:rsidR="00695E2E">
        <w:br/>
      </w:r>
      <w:r w:rsidR="0082349B">
        <w:t>w prawidłowym wypełnianiu funkcji opiekuńczo- wychowawczej przez rodziców wobec dzieci, zanie</w:t>
      </w:r>
      <w:r>
        <w:t>dbań członków rodzin w stosunku</w:t>
      </w:r>
      <w:r w:rsidR="009B26FE">
        <w:t xml:space="preserve"> </w:t>
      </w:r>
      <w:r>
        <w:t xml:space="preserve"> </w:t>
      </w:r>
      <w:r w:rsidR="0082349B">
        <w:t xml:space="preserve">do osób starszych </w:t>
      </w:r>
      <w:r w:rsidR="009B26FE">
        <w:t>i niepełnosprawnych oraz</w:t>
      </w:r>
      <w:r w:rsidR="00695E2E">
        <w:br/>
      </w:r>
      <w:r w:rsidR="009B26FE">
        <w:t xml:space="preserve"> w rodzinach zagrożonych przemocą domową.</w:t>
      </w:r>
      <w:r w:rsidR="00797A89">
        <w:t xml:space="preserve"> Przeprowadz</w:t>
      </w:r>
      <w:r w:rsidR="00695E2E">
        <w:t>ono 38</w:t>
      </w:r>
      <w:r w:rsidR="009B26FE">
        <w:t xml:space="preserve"> interwencji, </w:t>
      </w:r>
      <w:r w:rsidR="00695E2E">
        <w:t xml:space="preserve"> skierowano 6</w:t>
      </w:r>
      <w:r w:rsidR="00797A89">
        <w:t xml:space="preserve"> wystąpień</w:t>
      </w:r>
      <w:r w:rsidR="00FA494F">
        <w:t xml:space="preserve"> do sądu</w:t>
      </w:r>
      <w:r w:rsidR="00695E2E">
        <w:t xml:space="preserve"> o wgląd w rodzinę, spisano 4</w:t>
      </w:r>
      <w:r w:rsidR="009B26FE">
        <w:t xml:space="preserve"> Niebieskie Karty dotyczące przemocy </w:t>
      </w:r>
      <w:r w:rsidR="009A7337">
        <w:br/>
      </w:r>
      <w:r w:rsidR="009B26FE">
        <w:t>w rodzinie, udzielano poradnictwa rodzinnego, prawnego i psychologicznego.</w:t>
      </w:r>
    </w:p>
    <w:p w:rsidR="0082349B" w:rsidRDefault="00CB3DA1" w:rsidP="0082349B">
      <w:pPr>
        <w:pStyle w:val="Tekstpodstawowy"/>
      </w:pPr>
      <w:r>
        <w:t>Poradnictwo było świadczone osobom i rodzinom, które miały trudności lub wykazywały potrzebę wsparcia w rozwiązywaniu swoich problemów życiowych, bez względu na posiadany dochód.</w:t>
      </w:r>
      <w:r w:rsidR="009B26FE">
        <w:t xml:space="preserve"> Poradnictwo psychologiczne o</w:t>
      </w:r>
      <w:r>
        <w:t>bejmowało bardzo duży przekrój problemów od przemocy w rodzinie, problemy w komunikacji w rodzinie po depresje. Były to zarówno jednorazowe porady, jak i długofalowa</w:t>
      </w:r>
      <w:r w:rsidR="0090666D">
        <w:t xml:space="preserve"> praca obejmując</w:t>
      </w:r>
      <w:r w:rsidR="009B26FE">
        <w:t xml:space="preserve">a kilka spotkań – skorzystało 41 osób </w:t>
      </w:r>
      <w:r w:rsidR="007B7037">
        <w:t>–</w:t>
      </w:r>
      <w:r w:rsidR="009B26FE">
        <w:t xml:space="preserve"> </w:t>
      </w:r>
      <w:r w:rsidR="00C34870">
        <w:t>udzielono</w:t>
      </w:r>
      <w:r w:rsidR="00695E2E">
        <w:t xml:space="preserve"> 108 porad</w:t>
      </w:r>
      <w:r w:rsidR="007B7037">
        <w:t>.</w:t>
      </w:r>
    </w:p>
    <w:p w:rsidR="005F03B0" w:rsidRDefault="007B7037" w:rsidP="0082349B">
      <w:pPr>
        <w:pStyle w:val="Tekstpodstawowy"/>
      </w:pPr>
      <w:r>
        <w:t>W ramach poradnictwa prawnego pracownicy socjalni przekazywali informacje z zakresu prawa rodzinnego, socjalnego, udzielali pomocy pr</w:t>
      </w:r>
      <w:r w:rsidR="00695E2E">
        <w:t>zy redagowaniu pism do sądu ( 23</w:t>
      </w:r>
      <w:r>
        <w:t xml:space="preserve"> osoby). W sprawach trudniejszych kierowali i ustalali termin spotkania z prawnikiem w OPS i </w:t>
      </w:r>
      <w:r w:rsidR="00695E2E">
        <w:t>PCPR ( 93 osoby).</w:t>
      </w:r>
    </w:p>
    <w:p w:rsidR="00160E25" w:rsidRDefault="0082349B" w:rsidP="0082349B">
      <w:pPr>
        <w:pStyle w:val="Tekstpodstawowy"/>
      </w:pPr>
      <w:r>
        <w:t>W sytuacjach, w których dostrzegano możliwość wyjścia z trudnej sytuacji przy wsparciu pracownika socjalnego stosowano narzędzie pracy socjalnej, jakim je</w:t>
      </w:r>
      <w:r w:rsidR="00695E2E">
        <w:t>st kontrakt socjalny. Zawarto 20  kontraktów socjalnych, zakończono pozytywnie 12</w:t>
      </w:r>
      <w:r w:rsidR="00CF56CF">
        <w:t xml:space="preserve"> kontraktów, 7 negatywnie, </w:t>
      </w:r>
      <w:r w:rsidR="005F6379">
        <w:t>1</w:t>
      </w:r>
      <w:r w:rsidR="00FA494F">
        <w:t xml:space="preserve"> jest w trakcie realizacji.</w:t>
      </w:r>
    </w:p>
    <w:p w:rsidR="00853C90" w:rsidRDefault="00853C90" w:rsidP="00853C90">
      <w:pPr>
        <w:pStyle w:val="Tekstpodstawowy"/>
      </w:pPr>
      <w:r>
        <w:t xml:space="preserve">Mając na uwadze dobro dzieci kontynuowano organizację imprez plenerowych </w:t>
      </w:r>
      <w:r>
        <w:br/>
        <w:t>i okolicznościowych takich jak</w:t>
      </w:r>
      <w:r w:rsidR="005F6379">
        <w:t>: Dzień Dziecka, Mikołajki</w:t>
      </w:r>
      <w:r>
        <w:t>.</w:t>
      </w:r>
    </w:p>
    <w:p w:rsidR="00853C90" w:rsidRDefault="00853C90" w:rsidP="00853C90">
      <w:pPr>
        <w:pStyle w:val="Tekstpodstawowy"/>
      </w:pPr>
      <w:r>
        <w:t>Imprezy dla dzieci od kilku lat organizowane są wspólnie z NOK, PCK i Pełnomocnik</w:t>
      </w:r>
      <w:r w:rsidR="00CF56CF">
        <w:t>iem Burmistrza ds. Uzależnień.</w:t>
      </w:r>
      <w:r w:rsidR="005F6379">
        <w:t xml:space="preserve"> </w:t>
      </w:r>
      <w:r>
        <w:t>W</w:t>
      </w:r>
      <w:r w:rsidR="00C25798">
        <w:t xml:space="preserve"> imprezach ucze</w:t>
      </w:r>
      <w:r w:rsidR="005F6379">
        <w:t>stniczyło po 150 dzieci z rodzicami.</w:t>
      </w:r>
      <w:r w:rsidR="006F77D7">
        <w:t xml:space="preserve"> </w:t>
      </w:r>
      <w:r w:rsidR="00F97199">
        <w:br/>
      </w:r>
      <w:r w:rsidR="00536083">
        <w:t>W ubiegłym roku w</w:t>
      </w:r>
      <w:r w:rsidR="009A7337">
        <w:t>w. Dzień Dziecka realizowano jako zadanie</w:t>
      </w:r>
      <w:r w:rsidR="006F77D7">
        <w:t xml:space="preserve"> w ramach projektu pt. ZDROWA RODZINA – nie zna przemocy, na którego realizację  uzyskano dofinansowanie </w:t>
      </w:r>
      <w:r w:rsidR="006F77D7">
        <w:br/>
        <w:t xml:space="preserve">z Ministerstwa Rodziny, </w:t>
      </w:r>
      <w:r w:rsidR="00F97199">
        <w:t>Pracy i Polityki Społecznej w r</w:t>
      </w:r>
      <w:r w:rsidR="006F77D7">
        <w:t>amach otwartego konkursu na realizację projektów w ramach Programu Osłonowego ,,Wspieranie Jednostek Samorządu Terytorialnego w Tworzeniu Systemu Przeciwdziałania Przemocy w Rodzinie”</w:t>
      </w:r>
      <w:r w:rsidR="009A7337">
        <w:t>. Poza wymienioną imprezą</w:t>
      </w:r>
      <w:r w:rsidR="00F97199">
        <w:t xml:space="preserve"> projekt obejmował: dyżury psychologa, happening z udziałem</w:t>
      </w:r>
      <w:r w:rsidR="009A7337">
        <w:t xml:space="preserve"> pedagogów, nauczycieli i</w:t>
      </w:r>
      <w:r w:rsidR="00F97199">
        <w:t xml:space="preserve"> uczniów szkół podstawowych i gimnazjalnych, </w:t>
      </w:r>
      <w:r w:rsidR="009A7337">
        <w:t>Policji, Straży Miejskiej, NOK ,</w:t>
      </w:r>
      <w:r w:rsidR="00F97199">
        <w:t xml:space="preserve"> członków Zespołu Interdyscyplinarnego</w:t>
      </w:r>
      <w:r w:rsidR="009A7337">
        <w:t xml:space="preserve"> oraz pracowników socjalnych. Ponadto odbyły się </w:t>
      </w:r>
      <w:r w:rsidR="00F97199">
        <w:t xml:space="preserve"> warsztaty kulina</w:t>
      </w:r>
      <w:r w:rsidR="009A7337">
        <w:t>rne dla dzieci pn. ,,Mini Szef”.</w:t>
      </w:r>
      <w:r w:rsidR="009A7337">
        <w:br/>
      </w:r>
      <w:r w:rsidR="00F97199">
        <w:t xml:space="preserve"> Projekt realizowany był od lipca do grudnia. </w:t>
      </w:r>
      <w:r w:rsidR="0052523C">
        <w:t>Kwota dofinansowani z MRPiPS wyniosła 11.000 zł.</w:t>
      </w:r>
    </w:p>
    <w:p w:rsidR="00853C90" w:rsidRDefault="00853C90" w:rsidP="00853C90">
      <w:pPr>
        <w:pStyle w:val="Tekstpodstawowy"/>
      </w:pPr>
      <w:r>
        <w:t xml:space="preserve">Kontynuując aktywną politykę społeczną OPS podejmował działania w ramach współpracy </w:t>
      </w:r>
      <w:r>
        <w:br/>
        <w:t xml:space="preserve">i współdziałania z innymi podmiotami. Pracownicy socjalni utrzymywali stały kontakt </w:t>
      </w:r>
      <w:r>
        <w:br/>
        <w:t xml:space="preserve">z pedagogami szkolnymi, policją, kuratorami sądowymi i społecznymi, psychologami </w:t>
      </w:r>
      <w:r>
        <w:br/>
        <w:t>i sołtysami. Przeprowa</w:t>
      </w:r>
      <w:r w:rsidR="005F6379">
        <w:t xml:space="preserve">dzano wspólnie z KPP patronaże </w:t>
      </w:r>
      <w:r>
        <w:t>środowisk zagrożonych dysfunkcjami. W okresie jesienno- zimowym , gdy znacznie spadły temperatury powietrza wspólnie patronowano również osoby bezdomne.</w:t>
      </w:r>
      <w:r w:rsidR="00CF56CF">
        <w:t xml:space="preserve"> Pracownicy socjalni podczas </w:t>
      </w:r>
      <w:r w:rsidR="0052523C">
        <w:t>wykonywania swoich obowiązków 28</w:t>
      </w:r>
      <w:r w:rsidR="00CF56CF">
        <w:t xml:space="preserve"> razy skorzystali z asysty policji.</w:t>
      </w:r>
    </w:p>
    <w:p w:rsidR="00853C90" w:rsidRDefault="00EC684D" w:rsidP="00853C90">
      <w:pPr>
        <w:pStyle w:val="Tekstpodstawowy"/>
      </w:pPr>
      <w:r>
        <w:t xml:space="preserve"> P</w:t>
      </w:r>
      <w:r w:rsidR="00853C90">
        <w:t>rowadzono współpracę z organizacjami działającymi na rzecz osób s</w:t>
      </w:r>
      <w:r w:rsidR="005F6379">
        <w:t xml:space="preserve">tarszych </w:t>
      </w:r>
      <w:r w:rsidR="005F6379">
        <w:br/>
        <w:t>i niepełnosprawnych. W</w:t>
      </w:r>
      <w:r w:rsidR="00853C90">
        <w:t>spólnie z PCK</w:t>
      </w:r>
      <w:r w:rsidR="005F6379">
        <w:t xml:space="preserve"> zorganizowano</w:t>
      </w:r>
      <w:r w:rsidR="00853C90">
        <w:t xml:space="preserve"> spotkanie wigilijne dla osób samotnych oraz uczestników domu dziennego pobytu.</w:t>
      </w:r>
      <w:r w:rsidR="0052523C">
        <w:t xml:space="preserve"> </w:t>
      </w:r>
    </w:p>
    <w:p w:rsidR="00400672" w:rsidRDefault="00853C90" w:rsidP="0082349B">
      <w:pPr>
        <w:pStyle w:val="Tekstpodstawowy"/>
      </w:pPr>
      <w:r>
        <w:t>Ośrodek podejmował również działania aktywizujące społeczność lokalną na rzecz słab</w:t>
      </w:r>
      <w:r w:rsidR="009A7337">
        <w:t xml:space="preserve">szych jej członków. </w:t>
      </w:r>
    </w:p>
    <w:p w:rsidR="005E5E93" w:rsidRDefault="005E5E93" w:rsidP="0082349B">
      <w:pPr>
        <w:pStyle w:val="Tekstpodstawowy"/>
      </w:pPr>
      <w:r>
        <w:t xml:space="preserve">Od końca 2014r. w Polsce realizowany jest Program Operacyjny Pomoc Żywnościowa 2014-2020. Program Współfinansowany jest ze środków Europejskiego Funduszu Pomocy Najbardziej Potrzebującym(FEAD). Główny cel Programu to udzielanie wsparcia osobom doświadczającym ubóstwa poprzez udostępnienie pomocy żywnościowej w formie paczek lub posiłków. Funkcję Instytucji Zarządzającej Programu pełni Ministerstwo Rodziny, Pracy </w:t>
      </w:r>
      <w:r w:rsidR="009C7D4E">
        <w:br/>
      </w:r>
      <w:r>
        <w:t xml:space="preserve">i Polityki Społecznej, Instytucji Pośredniczącej – Agencja Rynku Rolnego. W gminie Nowy Tomyśl dystrybucja dokonywana jest przez organizację partnerską – Polski Czerwony Krzyż. Rolą OPS w Programie jest kwalifikowanie do wsparcia oraz wydawanie skierowań. </w:t>
      </w:r>
      <w:r w:rsidR="009C7D4E">
        <w:br/>
      </w:r>
      <w:r w:rsidR="0052523C">
        <w:t>W 2016</w:t>
      </w:r>
      <w:r w:rsidR="00901138">
        <w:t xml:space="preserve"> r. skierowanie wydano 398</w:t>
      </w:r>
      <w:r>
        <w:t xml:space="preserve"> </w:t>
      </w:r>
      <w:r w:rsidR="001F5A3F">
        <w:t xml:space="preserve">osobom, które znajdowały się w trudnej sytuacji życiowej ( sytuacje wymienione w art. 7 ustawy o pomocy społecznej) oraz spełniały kryterium dochodowe, które zostało określone na poziomie 150 % kryterium dochodowego uprawniającego do korzystania ze świadczeń z pomocy społecznej. </w:t>
      </w:r>
      <w:r w:rsidR="001F5A3F">
        <w:br/>
        <w:t>W minionym roku dystrybucji podlegało 17 rodzajów art. spo</w:t>
      </w:r>
      <w:r w:rsidR="00901138">
        <w:t>żywczych.</w:t>
      </w:r>
      <w:r w:rsidR="00901138">
        <w:br/>
      </w:r>
    </w:p>
    <w:p w:rsidR="001F5A3F" w:rsidRDefault="001F5A3F" w:rsidP="0082349B">
      <w:pPr>
        <w:pStyle w:val="Tekstpodstawowy"/>
      </w:pPr>
    </w:p>
    <w:p w:rsidR="001F5A3F" w:rsidRDefault="001F5A3F" w:rsidP="003D7830">
      <w:pPr>
        <w:pStyle w:val="Tekstpodstawowy"/>
        <w:jc w:val="left"/>
      </w:pPr>
      <w:r>
        <w:t>Pracownicy socja</w:t>
      </w:r>
      <w:r w:rsidR="00536083">
        <w:t>lni włączyli się również w</w:t>
      </w:r>
      <w:r w:rsidR="009A7337">
        <w:t>:</w:t>
      </w:r>
      <w:r w:rsidR="003D7830">
        <w:t xml:space="preserve"> </w:t>
      </w:r>
      <w:r w:rsidR="003D7830">
        <w:br/>
        <w:t xml:space="preserve">-    </w:t>
      </w:r>
      <w:r>
        <w:t xml:space="preserve"> </w:t>
      </w:r>
      <w:r w:rsidR="003D7830">
        <w:t xml:space="preserve"> akcję </w:t>
      </w:r>
      <w:r>
        <w:t>,,Szlachetna Paczka” wskazując rodziny wymagające pomoc</w:t>
      </w:r>
      <w:r w:rsidR="003D7830">
        <w:t xml:space="preserve">y </w:t>
      </w:r>
      <w:r w:rsidR="003D7830">
        <w:br/>
        <w:t xml:space="preserve">-    </w:t>
      </w:r>
      <w:r w:rsidR="00536083">
        <w:t xml:space="preserve"> </w:t>
      </w:r>
      <w:r>
        <w:t xml:space="preserve"> akcję prowadzoną przez Kościół Ewangelicznych Chrześcijan – wskazując 100 dzieci, które</w:t>
      </w:r>
      <w:r w:rsidR="00CE5A3B">
        <w:t xml:space="preserve"> w okresie Świąt Bożego Narodzenia</w:t>
      </w:r>
      <w:r>
        <w:t xml:space="preserve"> obdarowan</w:t>
      </w:r>
      <w:r w:rsidR="003D7830">
        <w:t>e zosta</w:t>
      </w:r>
      <w:r w:rsidR="00536083">
        <w:t>ły paczkami świątecznymi</w:t>
      </w:r>
      <w:r w:rsidR="00536083">
        <w:br/>
        <w:t xml:space="preserve">-     </w:t>
      </w:r>
      <w:r w:rsidR="003D7830">
        <w:t xml:space="preserve"> akcję pomocową organizowaną przez uczniów Zespołu Szkół Nr 2 – poprzez wskazanie rodzin, którym przekazano przygotowane przez uczniów paczki z okazji </w:t>
      </w:r>
      <w:r w:rsidR="00536083">
        <w:t>Świąt Bożego Narodzenia</w:t>
      </w:r>
      <w:r w:rsidR="00536083">
        <w:br/>
        <w:t xml:space="preserve">-      </w:t>
      </w:r>
      <w:r w:rsidR="003D7830">
        <w:t xml:space="preserve"> akcję pracowników PHOENIX CONTAKT – przekazanie paczek świątecznych 4 dzieci.  </w:t>
      </w:r>
      <w:r>
        <w:t xml:space="preserve"> </w:t>
      </w:r>
    </w:p>
    <w:p w:rsidR="001F5199" w:rsidRDefault="007B5098" w:rsidP="00400672">
      <w:pPr>
        <w:pStyle w:val="Tekstpodstawowy"/>
      </w:pPr>
      <w:r>
        <w:t xml:space="preserve"> </w:t>
      </w:r>
    </w:p>
    <w:p w:rsidR="001F5199" w:rsidRPr="0082349B" w:rsidRDefault="001F5199">
      <w:pPr>
        <w:jc w:val="both"/>
        <w:rPr>
          <w:sz w:val="28"/>
          <w:szCs w:val="28"/>
        </w:rPr>
      </w:pPr>
    </w:p>
    <w:p w:rsidR="001F5199" w:rsidRDefault="001F5199" w:rsidP="0082349B">
      <w:pPr>
        <w:numPr>
          <w:ilvl w:val="0"/>
          <w:numId w:val="2"/>
        </w:numPr>
        <w:jc w:val="both"/>
        <w:rPr>
          <w:b/>
          <w:sz w:val="28"/>
          <w:szCs w:val="28"/>
        </w:rPr>
      </w:pPr>
      <w:r w:rsidRPr="0082349B">
        <w:rPr>
          <w:b/>
          <w:sz w:val="28"/>
          <w:szCs w:val="28"/>
        </w:rPr>
        <w:t>Wspieranie rodziny i piecza zastępcza</w:t>
      </w:r>
    </w:p>
    <w:p w:rsidR="00400672" w:rsidRDefault="00400672" w:rsidP="00400672">
      <w:pPr>
        <w:ind w:left="780"/>
        <w:jc w:val="both"/>
        <w:rPr>
          <w:b/>
          <w:sz w:val="28"/>
          <w:szCs w:val="28"/>
        </w:rPr>
      </w:pPr>
    </w:p>
    <w:p w:rsidR="00400672" w:rsidRDefault="00400672" w:rsidP="00400672">
      <w:pPr>
        <w:ind w:left="780"/>
        <w:jc w:val="both"/>
        <w:rPr>
          <w:b/>
          <w:sz w:val="28"/>
          <w:szCs w:val="28"/>
        </w:rPr>
      </w:pPr>
      <w:r>
        <w:rPr>
          <w:b/>
          <w:sz w:val="28"/>
          <w:szCs w:val="28"/>
        </w:rPr>
        <w:t>Sprawozdanie z reali</w:t>
      </w:r>
      <w:r w:rsidR="009D7409">
        <w:rPr>
          <w:b/>
          <w:sz w:val="28"/>
          <w:szCs w:val="28"/>
        </w:rPr>
        <w:t>zacji zadania przedstawiono w  z</w:t>
      </w:r>
      <w:r>
        <w:rPr>
          <w:b/>
          <w:sz w:val="28"/>
          <w:szCs w:val="28"/>
        </w:rPr>
        <w:t>ałączniku nr 1.</w:t>
      </w:r>
    </w:p>
    <w:p w:rsidR="00C2575A" w:rsidRDefault="00C2575A" w:rsidP="00C60E09">
      <w:pPr>
        <w:jc w:val="both"/>
      </w:pPr>
    </w:p>
    <w:p w:rsidR="00B31C69" w:rsidRDefault="00B31C69">
      <w:pPr>
        <w:jc w:val="both"/>
      </w:pPr>
    </w:p>
    <w:p w:rsidR="00536083" w:rsidRDefault="00536083">
      <w:pPr>
        <w:jc w:val="both"/>
      </w:pPr>
    </w:p>
    <w:p w:rsidR="00536083" w:rsidRDefault="00536083">
      <w:pPr>
        <w:jc w:val="both"/>
      </w:pPr>
    </w:p>
    <w:p w:rsidR="00536083" w:rsidRDefault="00536083">
      <w:pPr>
        <w:jc w:val="both"/>
      </w:pPr>
    </w:p>
    <w:p w:rsidR="009A7337" w:rsidRPr="000E5183" w:rsidRDefault="009A7337">
      <w:pPr>
        <w:jc w:val="both"/>
      </w:pPr>
    </w:p>
    <w:p w:rsidR="00CE79A7" w:rsidRDefault="00CE79A7">
      <w:pPr>
        <w:pStyle w:val="Tekstpodstawowy"/>
      </w:pPr>
    </w:p>
    <w:p w:rsidR="00CE79A7" w:rsidRPr="00AE317C" w:rsidRDefault="00CE79A7">
      <w:pPr>
        <w:pStyle w:val="Tekstpodstawowy"/>
        <w:numPr>
          <w:ilvl w:val="0"/>
          <w:numId w:val="2"/>
        </w:numPr>
        <w:rPr>
          <w:b/>
          <w:sz w:val="28"/>
        </w:rPr>
      </w:pPr>
      <w:r w:rsidRPr="00AE317C">
        <w:rPr>
          <w:b/>
          <w:sz w:val="28"/>
        </w:rPr>
        <w:t>Pomoc  materialna dla uczniów</w:t>
      </w:r>
    </w:p>
    <w:p w:rsidR="00CE79A7" w:rsidRDefault="00CE79A7">
      <w:pPr>
        <w:pStyle w:val="Tekstpodstawowy"/>
        <w:ind w:left="60"/>
        <w:rPr>
          <w:sz w:val="28"/>
        </w:rPr>
      </w:pPr>
    </w:p>
    <w:p w:rsidR="00CE79A7" w:rsidRDefault="00826E11" w:rsidP="00826E11">
      <w:pPr>
        <w:pStyle w:val="Tekstpodstawowy"/>
      </w:pPr>
      <w:r>
        <w:t xml:space="preserve"> Pomoc </w:t>
      </w:r>
      <w:r w:rsidR="00CE79A7">
        <w:t xml:space="preserve"> przyznawana jest na podstawie przepisów zawartych w ustawie o systemie oświaty </w:t>
      </w:r>
      <w:r w:rsidR="009C7D4E">
        <w:br/>
      </w:r>
      <w:r w:rsidR="00CE79A7">
        <w:t>i Regulaminie przyjętym przez Radę Miejską 26 listopada 2009r.</w:t>
      </w:r>
    </w:p>
    <w:p w:rsidR="00CE79A7" w:rsidRDefault="00CE79A7">
      <w:pPr>
        <w:pStyle w:val="Tekstpodstawowy"/>
        <w:ind w:left="60"/>
      </w:pPr>
      <w:r>
        <w:t>Pomoc materialną o charakterze socjalnym ( stypendium szkolne, zasiłek szkolny) może otrzymać uczeń znajdujący się w trudnej sytuacji materialnej, wynikającej z niskich docho</w:t>
      </w:r>
      <w:r w:rsidR="007C32C9">
        <w:t>dów na osobę w rodzinie</w:t>
      </w:r>
      <w:r>
        <w:t>, w wysokości uzależnionej od skali występowania w rodzinie takich okoliczności jak: bezrobocie, niepełnosprawność, ciężka lub długotrwała choroba, wielodzietność, brak umiejętności wypełniania funkcji opiekuńczo- wychowawczych, alkoholizm lub narkomania, a także gdy rodzina jest niepełna lub wystąpiło zdarzenie losowe. Stypendium szkolne udzielone np. na zakup podręczników, przyborów szkolnych, pokrycia kosztów udziału w zajęciach edukacyjnych jest przekazywana rodzicom lub opiekunom prawnym lub pełnoletnim uczniom jako częściowa lub całkowita refundacja kosztów poniesionych i udokumentowanych zakupów i opłat.</w:t>
      </w:r>
    </w:p>
    <w:p w:rsidR="00CE79A7" w:rsidRDefault="003D7830">
      <w:pPr>
        <w:pStyle w:val="Tekstpodstawowy"/>
        <w:ind w:left="60"/>
      </w:pPr>
      <w:r>
        <w:t>W 2016r. wydano 300</w:t>
      </w:r>
      <w:r w:rsidR="00CE79A7">
        <w:t xml:space="preserve"> dec</w:t>
      </w:r>
      <w:r w:rsidR="005A036B">
        <w:t>yzji administracyjnych</w:t>
      </w:r>
      <w:r w:rsidR="003509A7">
        <w:t>.</w:t>
      </w:r>
      <w:r>
        <w:t xml:space="preserve"> </w:t>
      </w:r>
    </w:p>
    <w:p w:rsidR="00CE79A7" w:rsidRPr="0026242B" w:rsidRDefault="003509A7">
      <w:pPr>
        <w:pStyle w:val="Tekstpodstawowy"/>
        <w:ind w:left="60"/>
        <w:rPr>
          <w:i/>
          <w:u w:val="single"/>
        </w:rPr>
      </w:pPr>
      <w:r w:rsidRPr="0026242B">
        <w:rPr>
          <w:i/>
          <w:u w:val="single"/>
        </w:rPr>
        <w:t>Stypendium przyznano</w:t>
      </w:r>
      <w:r w:rsidR="003D7830" w:rsidRPr="0026242B">
        <w:rPr>
          <w:i/>
          <w:u w:val="single"/>
        </w:rPr>
        <w:t xml:space="preserve"> 131</w:t>
      </w:r>
      <w:r w:rsidR="0042502E" w:rsidRPr="0026242B">
        <w:rPr>
          <w:i/>
          <w:u w:val="single"/>
        </w:rPr>
        <w:t xml:space="preserve"> </w:t>
      </w:r>
      <w:r w:rsidR="00826E11" w:rsidRPr="0026242B">
        <w:rPr>
          <w:i/>
          <w:u w:val="single"/>
        </w:rPr>
        <w:t>uczniom</w:t>
      </w:r>
      <w:r w:rsidR="003D7830" w:rsidRPr="0026242B">
        <w:rPr>
          <w:i/>
          <w:u w:val="single"/>
        </w:rPr>
        <w:t xml:space="preserve"> z 67</w:t>
      </w:r>
      <w:r w:rsidR="005A036B" w:rsidRPr="0026242B">
        <w:rPr>
          <w:i/>
          <w:u w:val="single"/>
        </w:rPr>
        <w:t xml:space="preserve"> r</w:t>
      </w:r>
      <w:r w:rsidR="003D7830" w:rsidRPr="0026242B">
        <w:rPr>
          <w:i/>
          <w:u w:val="single"/>
        </w:rPr>
        <w:t>odzin,</w:t>
      </w:r>
      <w:r w:rsidR="004610A9" w:rsidRPr="0026242B">
        <w:rPr>
          <w:i/>
          <w:u w:val="single"/>
        </w:rPr>
        <w:t xml:space="preserve"> oraz zasiłek szkolny dla 4 dzieci  z 2 rodzin</w:t>
      </w:r>
      <w:r w:rsidR="003D7830" w:rsidRPr="0026242B">
        <w:rPr>
          <w:i/>
          <w:u w:val="single"/>
        </w:rPr>
        <w:t xml:space="preserve"> na kwotę  - 85.024,94</w:t>
      </w:r>
      <w:r w:rsidRPr="0026242B">
        <w:rPr>
          <w:i/>
          <w:u w:val="single"/>
        </w:rPr>
        <w:t xml:space="preserve"> </w:t>
      </w:r>
      <w:r w:rsidR="00A5659E" w:rsidRPr="0026242B">
        <w:rPr>
          <w:i/>
          <w:u w:val="single"/>
        </w:rPr>
        <w:t>zł,</w:t>
      </w:r>
      <w:r w:rsidR="003D7830" w:rsidRPr="0026242B">
        <w:rPr>
          <w:i/>
          <w:u w:val="single"/>
        </w:rPr>
        <w:t xml:space="preserve"> w tym dotacja 68.019,95</w:t>
      </w:r>
      <w:r w:rsidR="00826E11" w:rsidRPr="0026242B">
        <w:rPr>
          <w:i/>
          <w:u w:val="single"/>
        </w:rPr>
        <w:t xml:space="preserve"> zł</w:t>
      </w:r>
      <w:r w:rsidR="003D7830" w:rsidRPr="0026242B">
        <w:rPr>
          <w:i/>
          <w:u w:val="single"/>
        </w:rPr>
        <w:t>.</w:t>
      </w:r>
      <w:r w:rsidR="00C60E09" w:rsidRPr="0026242B">
        <w:rPr>
          <w:i/>
          <w:u w:val="single"/>
        </w:rPr>
        <w:t xml:space="preserve"> </w:t>
      </w:r>
    </w:p>
    <w:p w:rsidR="00826E11" w:rsidRPr="0026242B" w:rsidRDefault="00826E11">
      <w:pPr>
        <w:pStyle w:val="Tekstpodstawowy"/>
        <w:ind w:left="60"/>
        <w:rPr>
          <w:i/>
          <w:u w:val="single"/>
        </w:rPr>
      </w:pPr>
    </w:p>
    <w:p w:rsidR="0082349B" w:rsidRPr="0026242B" w:rsidRDefault="00826E11" w:rsidP="00826E11">
      <w:pPr>
        <w:pStyle w:val="Tekstpodstawowy"/>
        <w:numPr>
          <w:ilvl w:val="0"/>
          <w:numId w:val="2"/>
        </w:numPr>
        <w:rPr>
          <w:b/>
          <w:i/>
          <w:sz w:val="32"/>
          <w:szCs w:val="32"/>
        </w:rPr>
      </w:pPr>
      <w:r w:rsidRPr="0026242B">
        <w:rPr>
          <w:b/>
          <w:i/>
          <w:sz w:val="28"/>
        </w:rPr>
        <w:t>Program</w:t>
      </w:r>
      <w:r w:rsidR="0095041A" w:rsidRPr="0026242B">
        <w:rPr>
          <w:b/>
          <w:i/>
          <w:sz w:val="28"/>
        </w:rPr>
        <w:t>y osłonowe</w:t>
      </w:r>
    </w:p>
    <w:p w:rsidR="0095041A" w:rsidRDefault="0095041A">
      <w:pPr>
        <w:pStyle w:val="Tekstpodstawowy"/>
        <w:ind w:left="60"/>
      </w:pPr>
    </w:p>
    <w:p w:rsidR="008623E2" w:rsidRDefault="004610A9">
      <w:pPr>
        <w:pStyle w:val="Tekstpodstawowy"/>
        <w:ind w:left="60"/>
        <w:rPr>
          <w:i/>
        </w:rPr>
      </w:pPr>
      <w:r>
        <w:rPr>
          <w:i/>
        </w:rPr>
        <w:t xml:space="preserve"> A</w:t>
      </w:r>
      <w:r w:rsidR="0002791F">
        <w:rPr>
          <w:i/>
        </w:rPr>
        <w:t xml:space="preserve">. </w:t>
      </w:r>
      <w:r w:rsidR="0095041A">
        <w:rPr>
          <w:i/>
        </w:rPr>
        <w:t xml:space="preserve"> Karta Rodziny 3+</w:t>
      </w:r>
    </w:p>
    <w:p w:rsidR="0095041A" w:rsidRPr="0095041A" w:rsidRDefault="0095041A">
      <w:pPr>
        <w:pStyle w:val="Tekstpodstawowy"/>
        <w:ind w:left="60"/>
        <w:rPr>
          <w:i/>
        </w:rPr>
      </w:pPr>
    </w:p>
    <w:p w:rsidR="0095041A" w:rsidRDefault="0095041A">
      <w:pPr>
        <w:pStyle w:val="Tekstpodstawowy"/>
        <w:ind w:left="60"/>
      </w:pPr>
      <w:r w:rsidRPr="0095041A">
        <w:t>Od</w:t>
      </w:r>
      <w:r>
        <w:t xml:space="preserve"> marca 2014r</w:t>
      </w:r>
      <w:r w:rsidR="009D7409">
        <w:t>.</w:t>
      </w:r>
      <w:r>
        <w:t xml:space="preserve"> Ośrodek jest koordynatorem lokalnego programu osłonowego ,, Karta Rodziny 3+”, jako elementu polityki społecznej gminy mającego na celu promowanie modelu dużej rodziny , kształtowanie jej pozytywnego wizerunku oraz dążenie do tworzenia w gminie</w:t>
      </w:r>
      <w:r w:rsidR="00D81036">
        <w:t xml:space="preserve"> </w:t>
      </w:r>
      <w:r w:rsidR="001C7BC9">
        <w:t>kierunku sprzyjającego wychowaniu dzieci.</w:t>
      </w:r>
    </w:p>
    <w:p w:rsidR="00D81036" w:rsidRDefault="00D81036" w:rsidP="004610A9">
      <w:pPr>
        <w:pStyle w:val="Tekstpodstawowy"/>
        <w:ind w:left="60"/>
      </w:pPr>
      <w:r>
        <w:t>Uczestnictwo w programie umożliwia rodzinom wielodzietnym korzystanie z ulg i zniżek</w:t>
      </w:r>
      <w:r w:rsidR="009C7D4E">
        <w:br/>
      </w:r>
      <w:r>
        <w:t xml:space="preserve"> w różnych sferach życia, oferowanych przez instytucje gminne oraz partnerów prywatnych, którzy decydują się przystąpić do pro</w:t>
      </w:r>
      <w:r w:rsidR="004610A9">
        <w:t>gramu na zasadzie porozumienia.</w:t>
      </w:r>
      <w:r w:rsidR="00D3321C">
        <w:t xml:space="preserve"> Na dzień </w:t>
      </w:r>
      <w:r w:rsidR="009C7D4E">
        <w:br/>
      </w:r>
      <w:r w:rsidR="00D3321C" w:rsidRPr="0026242B">
        <w:rPr>
          <w:i/>
        </w:rPr>
        <w:t>31 g</w:t>
      </w:r>
      <w:r w:rsidR="004610A9" w:rsidRPr="0026242B">
        <w:rPr>
          <w:i/>
        </w:rPr>
        <w:t>rudnia 2016r. kartę posiadało 317 rodzin, a w nich 1688 osób.</w:t>
      </w:r>
      <w:r w:rsidR="004610A9">
        <w:t xml:space="preserve"> Do programu przystąpiło 13</w:t>
      </w:r>
      <w:r w:rsidR="002C7AD9">
        <w:t xml:space="preserve"> partnerów </w:t>
      </w:r>
      <w:r w:rsidR="004610A9">
        <w:t>prywatnych. W ramach programu 44</w:t>
      </w:r>
      <w:r w:rsidR="00D3321C">
        <w:t xml:space="preserve"> rodzin</w:t>
      </w:r>
      <w:r w:rsidR="004610A9">
        <w:t>y otrzymały</w:t>
      </w:r>
      <w:r w:rsidR="002C7AD9">
        <w:t xml:space="preserve"> zestaw upominkowy ,, Paczka dl</w:t>
      </w:r>
      <w:r w:rsidR="00D3321C">
        <w:t>a ni</w:t>
      </w:r>
      <w:r w:rsidR="004610A9">
        <w:t>emowlaczka” – na kwotę 8.8</w:t>
      </w:r>
      <w:r w:rsidR="00A5659E">
        <w:t>00 zł</w:t>
      </w:r>
      <w:r w:rsidR="004610A9">
        <w:t xml:space="preserve"> ( od początku programu 113</w:t>
      </w:r>
      <w:r w:rsidR="00D3321C">
        <w:t xml:space="preserve"> rodzin), </w:t>
      </w:r>
      <w:r w:rsidR="009C7D4E">
        <w:br/>
      </w:r>
      <w:r w:rsidR="004610A9">
        <w:t>409</w:t>
      </w:r>
      <w:r w:rsidR="002C7AD9">
        <w:t xml:space="preserve"> uczniów skorzystało z dofinansowania wyciecze</w:t>
      </w:r>
      <w:r w:rsidR="004610A9">
        <w:t>k szkolnych – na kwotę 119.516,80</w:t>
      </w:r>
      <w:r w:rsidR="002C7AD9">
        <w:t xml:space="preserve"> zł. </w:t>
      </w:r>
      <w:r w:rsidR="00675ABE">
        <w:t xml:space="preserve"> Rodziny korzystały również z oferty Nowotomyskie</w:t>
      </w:r>
      <w:r w:rsidR="0050414E">
        <w:t>go Ośrodka Kultury  - 20 osób</w:t>
      </w:r>
      <w:r w:rsidR="00D3321C">
        <w:t xml:space="preserve"> z </w:t>
      </w:r>
      <w:r w:rsidR="009C7D4E">
        <w:br/>
      </w:r>
      <w:r w:rsidR="0050414E">
        <w:t>9</w:t>
      </w:r>
      <w:r w:rsidR="00675ABE">
        <w:t xml:space="preserve"> rodzin, Miejskiej i Powiatowej Biblio</w:t>
      </w:r>
      <w:r w:rsidR="004610A9">
        <w:t>teki w Nowym Tomyślu – 21</w:t>
      </w:r>
      <w:r w:rsidR="00D3321C">
        <w:t xml:space="preserve"> osób</w:t>
      </w:r>
      <w:r w:rsidR="00675ABE">
        <w:t xml:space="preserve"> oraz </w:t>
      </w:r>
      <w:r w:rsidR="004610A9">
        <w:t>ZOO – 17</w:t>
      </w:r>
      <w:r w:rsidR="0002791F">
        <w:t xml:space="preserve"> rodzin nabyło bezpłatny roczny bilet wstępu.</w:t>
      </w:r>
    </w:p>
    <w:p w:rsidR="00675ABE" w:rsidRPr="0026242B" w:rsidRDefault="00675ABE">
      <w:pPr>
        <w:pStyle w:val="Tekstpodstawowy"/>
        <w:ind w:left="60"/>
        <w:rPr>
          <w:i/>
          <w:u w:val="single"/>
        </w:rPr>
      </w:pPr>
      <w:r w:rsidRPr="0026242B">
        <w:rPr>
          <w:i/>
          <w:u w:val="single"/>
        </w:rPr>
        <w:t>Wydatkowano ś</w:t>
      </w:r>
      <w:r w:rsidR="0024292A" w:rsidRPr="0026242B">
        <w:rPr>
          <w:i/>
          <w:u w:val="single"/>
        </w:rPr>
        <w:t>rodki finansowe w w</w:t>
      </w:r>
      <w:r w:rsidR="0050414E" w:rsidRPr="0026242B">
        <w:rPr>
          <w:i/>
          <w:u w:val="single"/>
        </w:rPr>
        <w:t>ys. 128.316,80 zł.</w:t>
      </w:r>
      <w:r w:rsidRPr="0026242B">
        <w:rPr>
          <w:i/>
          <w:u w:val="single"/>
        </w:rPr>
        <w:t>.</w:t>
      </w:r>
    </w:p>
    <w:p w:rsidR="00EB7DA3" w:rsidRPr="0026242B" w:rsidRDefault="00EB7DA3">
      <w:pPr>
        <w:pStyle w:val="Tekstpodstawowy"/>
        <w:ind w:left="60"/>
        <w:rPr>
          <w:i/>
          <w:u w:val="single"/>
        </w:rPr>
      </w:pPr>
    </w:p>
    <w:p w:rsidR="00713E55" w:rsidRPr="0026242B" w:rsidRDefault="00713E55" w:rsidP="000F10A9">
      <w:pPr>
        <w:pStyle w:val="Tekstpodstawowy"/>
        <w:rPr>
          <w:i/>
          <w:u w:val="single"/>
        </w:rPr>
      </w:pPr>
    </w:p>
    <w:p w:rsidR="00EB7DA3" w:rsidRDefault="0050414E" w:rsidP="0002791F">
      <w:pPr>
        <w:pStyle w:val="Tekstpodstawowy"/>
        <w:ind w:left="60"/>
        <w:rPr>
          <w:i/>
        </w:rPr>
      </w:pPr>
      <w:r>
        <w:rPr>
          <w:i/>
        </w:rPr>
        <w:t>B</w:t>
      </w:r>
      <w:r w:rsidR="0002791F">
        <w:rPr>
          <w:i/>
        </w:rPr>
        <w:t xml:space="preserve">. </w:t>
      </w:r>
      <w:r w:rsidR="00EB7DA3" w:rsidRPr="00EB7DA3">
        <w:rPr>
          <w:i/>
        </w:rPr>
        <w:t xml:space="preserve"> Karta Dużej Rodziny </w:t>
      </w:r>
      <w:r w:rsidR="00EB7DA3">
        <w:rPr>
          <w:i/>
        </w:rPr>
        <w:t>–</w:t>
      </w:r>
      <w:r w:rsidR="00EB7DA3" w:rsidRPr="00EB7DA3">
        <w:rPr>
          <w:i/>
        </w:rPr>
        <w:t xml:space="preserve"> krajowa</w:t>
      </w:r>
    </w:p>
    <w:p w:rsidR="00EB7DA3" w:rsidRDefault="00EB7DA3">
      <w:pPr>
        <w:pStyle w:val="Tekstpodstawowy"/>
        <w:ind w:left="60"/>
        <w:rPr>
          <w:i/>
        </w:rPr>
      </w:pPr>
    </w:p>
    <w:p w:rsidR="00BC4EBB" w:rsidRDefault="0002791F" w:rsidP="0002791F">
      <w:pPr>
        <w:pStyle w:val="Tekstpodstawowy"/>
        <w:ind w:left="60"/>
      </w:pPr>
      <w:r>
        <w:t>W miejsce rządowego programu dla rodzin wielodzietnych pn. Karta Dużej Rodziny realizowaneg</w:t>
      </w:r>
      <w:r w:rsidR="00BC4EBB">
        <w:t>o od czerwca do grudnia 2014r, od</w:t>
      </w:r>
      <w:r>
        <w:t xml:space="preserve"> roku  2015 </w:t>
      </w:r>
      <w:r w:rsidR="00BC4EBB">
        <w:t>karty osobom uprawnionym wydawane są na mocy ustawy z dnia 5 grudnia 201</w:t>
      </w:r>
      <w:r w:rsidR="00A5659E">
        <w:t>4</w:t>
      </w:r>
      <w:r w:rsidR="00BC4EBB">
        <w:t>r. o Karcie Dużej Rodziny.</w:t>
      </w:r>
    </w:p>
    <w:p w:rsidR="00BC4EBB" w:rsidRDefault="00BC4EBB" w:rsidP="0002791F">
      <w:pPr>
        <w:pStyle w:val="Tekstpodstawowy"/>
        <w:ind w:left="60"/>
      </w:pPr>
      <w:r>
        <w:t xml:space="preserve">Karta Dużej Rodziny to system zniżek i dodatkowych uprawnień dla rodzin zarówno </w:t>
      </w:r>
      <w:r w:rsidR="009C7D4E">
        <w:br/>
      </w:r>
      <w:r>
        <w:t>w instytucjach publicznych, jak i w firmach prywatnych.</w:t>
      </w:r>
    </w:p>
    <w:p w:rsidR="00F21741" w:rsidRDefault="0050414E" w:rsidP="0002791F">
      <w:pPr>
        <w:pStyle w:val="Tekstpodstawowy"/>
        <w:ind w:left="60"/>
      </w:pPr>
      <w:r>
        <w:t>W ubiegłym roku karty wydano 66 rodzinom  dla 356 uprawnionych.</w:t>
      </w:r>
    </w:p>
    <w:p w:rsidR="00713E55" w:rsidRPr="009A7337" w:rsidRDefault="00F21741" w:rsidP="0002791F">
      <w:pPr>
        <w:pStyle w:val="Tekstpodstawowy"/>
        <w:ind w:left="60"/>
        <w:rPr>
          <w:i/>
        </w:rPr>
      </w:pPr>
      <w:r w:rsidRPr="009A7337">
        <w:rPr>
          <w:i/>
        </w:rPr>
        <w:t>Łącznie z kartami wydanymi w ramach programu</w:t>
      </w:r>
      <w:r w:rsidR="0050414E" w:rsidRPr="009A7337">
        <w:rPr>
          <w:i/>
        </w:rPr>
        <w:t xml:space="preserve"> w latach poprzednich, karty posiada 1461 uprawnionych w 290</w:t>
      </w:r>
      <w:r w:rsidRPr="009A7337">
        <w:rPr>
          <w:i/>
        </w:rPr>
        <w:t xml:space="preserve"> rodzinach.</w:t>
      </w:r>
      <w:r w:rsidR="00BC4EBB" w:rsidRPr="009A7337">
        <w:rPr>
          <w:i/>
        </w:rPr>
        <w:t xml:space="preserve"> </w:t>
      </w:r>
    </w:p>
    <w:p w:rsidR="00713E55" w:rsidRPr="009A7337" w:rsidRDefault="00713E55">
      <w:pPr>
        <w:pStyle w:val="Tekstpodstawowy"/>
        <w:ind w:left="60"/>
        <w:rPr>
          <w:i/>
          <w:u w:val="single"/>
        </w:rPr>
      </w:pPr>
      <w:r w:rsidRPr="009A7337">
        <w:rPr>
          <w:i/>
          <w:u w:val="single"/>
        </w:rPr>
        <w:t>Na obsługę zadania wy</w:t>
      </w:r>
      <w:r w:rsidR="005D5857" w:rsidRPr="009A7337">
        <w:rPr>
          <w:i/>
          <w:u w:val="single"/>
        </w:rPr>
        <w:t>datkowano środki w wys. –</w:t>
      </w:r>
      <w:r w:rsidR="0050414E" w:rsidRPr="009A7337">
        <w:rPr>
          <w:i/>
          <w:u w:val="single"/>
        </w:rPr>
        <w:t xml:space="preserve">  885,84</w:t>
      </w:r>
      <w:r w:rsidRPr="009A7337">
        <w:rPr>
          <w:i/>
          <w:u w:val="single"/>
        </w:rPr>
        <w:t>zł.</w:t>
      </w:r>
    </w:p>
    <w:p w:rsidR="0050414E" w:rsidRPr="00713E55" w:rsidRDefault="0050414E">
      <w:pPr>
        <w:pStyle w:val="Tekstpodstawowy"/>
        <w:ind w:left="60"/>
        <w:rPr>
          <w:u w:val="single"/>
        </w:rPr>
      </w:pPr>
    </w:p>
    <w:p w:rsidR="008623E2" w:rsidRDefault="008623E2">
      <w:pPr>
        <w:pStyle w:val="Tekstpodstawowy"/>
        <w:ind w:left="60"/>
        <w:rPr>
          <w:u w:val="single"/>
        </w:rPr>
      </w:pPr>
    </w:p>
    <w:p w:rsidR="00713E55" w:rsidRDefault="0050414E">
      <w:pPr>
        <w:pStyle w:val="Tekstpodstawowy"/>
        <w:ind w:left="60"/>
        <w:rPr>
          <w:i/>
        </w:rPr>
      </w:pPr>
      <w:r>
        <w:rPr>
          <w:i/>
        </w:rPr>
        <w:t>C</w:t>
      </w:r>
      <w:r w:rsidR="00713E55" w:rsidRPr="00713E55">
        <w:rPr>
          <w:i/>
        </w:rPr>
        <w:t>.</w:t>
      </w:r>
      <w:r w:rsidR="00713E55">
        <w:rPr>
          <w:i/>
        </w:rPr>
        <w:t xml:space="preserve"> </w:t>
      </w:r>
      <w:r w:rsidR="0002791F">
        <w:rPr>
          <w:i/>
        </w:rPr>
        <w:t>Wielkopolska Karta Rodziny</w:t>
      </w:r>
    </w:p>
    <w:p w:rsidR="008307D7" w:rsidRDefault="008307D7">
      <w:pPr>
        <w:pStyle w:val="Tekstpodstawowy"/>
        <w:ind w:left="60"/>
        <w:rPr>
          <w:i/>
        </w:rPr>
      </w:pPr>
    </w:p>
    <w:p w:rsidR="008307D7" w:rsidRDefault="008307D7">
      <w:pPr>
        <w:pStyle w:val="Tekstpodstawowy"/>
        <w:ind w:left="60"/>
      </w:pPr>
      <w:r w:rsidRPr="008307D7">
        <w:t>21</w:t>
      </w:r>
      <w:r>
        <w:t xml:space="preserve"> października 2014r. zostało zawarte porozumienie partnerskie, pomiędzy Województwem Wielkopolskim a Gminą Nowy Tomyśl o współdziałaniu, którego celem jest realizacja Programu ,,Wielkopolska Karta Rodziny” wprowadzonego uchwałą Zarządu Województwa Wielkopolskiego z dnia 29 maja 2014r.</w:t>
      </w:r>
      <w:r w:rsidR="00B9239D">
        <w:t xml:space="preserve"> Z</w:t>
      </w:r>
      <w:r w:rsidR="00AC49F6">
        <w:t>e strony</w:t>
      </w:r>
      <w:r w:rsidR="00B9239D">
        <w:t xml:space="preserve"> W</w:t>
      </w:r>
      <w:r w:rsidR="00F20C58">
        <w:t>ojewództwa</w:t>
      </w:r>
      <w:r w:rsidR="00AC49F6">
        <w:t xml:space="preserve"> Wielkopols</w:t>
      </w:r>
      <w:r w:rsidR="00B9239D">
        <w:t>kie</w:t>
      </w:r>
      <w:r w:rsidR="00AC49F6">
        <w:t>go zadanie realizowane jest przez Regionalny Ośrodek Polityki Społecznej w Poznaniu.</w:t>
      </w:r>
    </w:p>
    <w:p w:rsidR="008307D7" w:rsidRDefault="00B9239D">
      <w:pPr>
        <w:pStyle w:val="Tekstpodstawowy"/>
        <w:ind w:left="60"/>
      </w:pPr>
      <w:r>
        <w:t xml:space="preserve">Porozumienie zapewnia honorowanie przez podmioty deklarujące wprowadzenie ulg </w:t>
      </w:r>
      <w:r w:rsidR="009C7D4E">
        <w:br/>
      </w:r>
      <w:r>
        <w:t>i uprawnień dla rodzin wielodzietnych kart wydawanych przez Gminę Nowy Tomyśl.</w:t>
      </w:r>
    </w:p>
    <w:p w:rsidR="00B9239D" w:rsidRPr="009A7337" w:rsidRDefault="0050414E">
      <w:pPr>
        <w:pStyle w:val="Tekstpodstawowy"/>
        <w:ind w:left="60"/>
        <w:rPr>
          <w:i/>
        </w:rPr>
      </w:pPr>
      <w:r w:rsidRPr="009A7337">
        <w:rPr>
          <w:i/>
        </w:rPr>
        <w:t>W 2016</w:t>
      </w:r>
      <w:r w:rsidR="00325286" w:rsidRPr="009A7337">
        <w:rPr>
          <w:i/>
        </w:rPr>
        <w:t>r. Kartę wydano 63 rodzinom a w nich 316  uprawnionym. Łącznie kartę posiada 138 rodzin</w:t>
      </w:r>
      <w:r w:rsidR="009A7337" w:rsidRPr="009A7337">
        <w:rPr>
          <w:i/>
        </w:rPr>
        <w:t>,</w:t>
      </w:r>
      <w:r w:rsidR="00325286" w:rsidRPr="009A7337">
        <w:rPr>
          <w:i/>
        </w:rPr>
        <w:t xml:space="preserve"> a w nich 689 uprawnionych.</w:t>
      </w:r>
    </w:p>
    <w:p w:rsidR="00AC49F6" w:rsidRPr="008307D7" w:rsidRDefault="00AC49F6">
      <w:pPr>
        <w:pStyle w:val="Tekstpodstawowy"/>
        <w:ind w:left="60"/>
      </w:pPr>
    </w:p>
    <w:p w:rsidR="00CE79A7" w:rsidRDefault="0082349B">
      <w:pPr>
        <w:pStyle w:val="Tekstpodstawowy"/>
        <w:ind w:left="60"/>
        <w:rPr>
          <w:sz w:val="28"/>
        </w:rPr>
      </w:pPr>
      <w:r>
        <w:rPr>
          <w:b/>
          <w:sz w:val="28"/>
        </w:rPr>
        <w:t>V</w:t>
      </w:r>
      <w:r w:rsidR="00CE79A7" w:rsidRPr="00481EE2">
        <w:rPr>
          <w:b/>
          <w:sz w:val="28"/>
        </w:rPr>
        <w:t>.   Dom dziennego pobytu</w:t>
      </w:r>
      <w:r w:rsidR="00CE79A7">
        <w:rPr>
          <w:sz w:val="28"/>
        </w:rPr>
        <w:t>.</w:t>
      </w:r>
    </w:p>
    <w:p w:rsidR="00AC49F6" w:rsidRDefault="00AC49F6">
      <w:pPr>
        <w:pStyle w:val="Tekstpodstawowy"/>
        <w:ind w:left="60"/>
        <w:rPr>
          <w:sz w:val="28"/>
        </w:rPr>
      </w:pPr>
    </w:p>
    <w:p w:rsidR="00AC49F6" w:rsidRPr="00AC49F6" w:rsidRDefault="00AC49F6">
      <w:pPr>
        <w:pStyle w:val="Tekstpodstawowy"/>
        <w:ind w:left="60"/>
        <w:rPr>
          <w:b/>
          <w:sz w:val="28"/>
        </w:rPr>
      </w:pPr>
      <w:r>
        <w:rPr>
          <w:b/>
          <w:sz w:val="28"/>
        </w:rPr>
        <w:t xml:space="preserve">       </w:t>
      </w:r>
      <w:r w:rsidRPr="00AC49F6">
        <w:rPr>
          <w:b/>
          <w:sz w:val="28"/>
        </w:rPr>
        <w:t>Sprawozdanie z realizacji zadania przedstawiono w załączniku nr 2</w:t>
      </w:r>
    </w:p>
    <w:p w:rsidR="00071410" w:rsidRDefault="00071410">
      <w:pPr>
        <w:pStyle w:val="Tekstpodstawowy"/>
        <w:ind w:left="60"/>
        <w:rPr>
          <w:u w:val="single"/>
        </w:rPr>
      </w:pPr>
    </w:p>
    <w:p w:rsidR="00071410" w:rsidRDefault="00071410">
      <w:pPr>
        <w:pStyle w:val="Tekstpodstawowy"/>
        <w:ind w:left="60"/>
        <w:rPr>
          <w:u w:val="single"/>
        </w:rPr>
      </w:pPr>
    </w:p>
    <w:p w:rsidR="00071410" w:rsidRPr="00AC49F6" w:rsidRDefault="00AC49F6" w:rsidP="006644D8">
      <w:pPr>
        <w:pStyle w:val="Tekstpodstawowy"/>
        <w:tabs>
          <w:tab w:val="left" w:pos="567"/>
        </w:tabs>
        <w:rPr>
          <w:b/>
          <w:sz w:val="28"/>
          <w:szCs w:val="28"/>
        </w:rPr>
      </w:pPr>
      <w:r w:rsidRPr="006644D8">
        <w:rPr>
          <w:b/>
          <w:sz w:val="28"/>
          <w:szCs w:val="28"/>
        </w:rPr>
        <w:t>VI</w:t>
      </w:r>
      <w:r w:rsidR="006644D8" w:rsidRPr="006644D8">
        <w:rPr>
          <w:b/>
          <w:sz w:val="28"/>
          <w:szCs w:val="28"/>
        </w:rPr>
        <w:t xml:space="preserve">.  </w:t>
      </w:r>
      <w:r w:rsidR="00071410" w:rsidRPr="00AC49F6">
        <w:rPr>
          <w:b/>
          <w:sz w:val="28"/>
          <w:szCs w:val="28"/>
        </w:rPr>
        <w:t>Zespół  Interdyscyplinarny.</w:t>
      </w:r>
    </w:p>
    <w:p w:rsidR="00071410" w:rsidRPr="00071410" w:rsidRDefault="00071410" w:rsidP="00071410">
      <w:pPr>
        <w:pStyle w:val="Tekstpodstawowy"/>
        <w:ind w:left="60"/>
      </w:pPr>
    </w:p>
    <w:p w:rsidR="00071410" w:rsidRDefault="00071410" w:rsidP="00071410">
      <w:pPr>
        <w:pStyle w:val="Tekstpodstawowy"/>
        <w:ind w:left="60"/>
      </w:pPr>
      <w:r w:rsidRPr="00071410">
        <w:t xml:space="preserve">Od </w:t>
      </w:r>
      <w:r>
        <w:t>czerwca 2011r. OPS prowadzi obsługę Zespołu Interdyscyplinarnego, powołanego Zarządzeniem Burmistrza Nowego Tomyśla Nr 58/2011 z dnia 16 czerwca 2011r.</w:t>
      </w:r>
    </w:p>
    <w:p w:rsidR="00071410" w:rsidRDefault="00071410" w:rsidP="00071410">
      <w:pPr>
        <w:pStyle w:val="Tekstpodstawowy"/>
        <w:ind w:left="60"/>
      </w:pPr>
      <w:r>
        <w:t>Zespół jest metodą pracy w obszarze przemocy w rodzinie opartą na współpracy lokalnych instytucji, podmiotów i służb oraz na wielopłaszczyznowym podejściu do problemu przemocy. W skład Zespołu wchodzą przedstawiciele po</w:t>
      </w:r>
      <w:r w:rsidR="00B534FF">
        <w:t>mocy społecznej, Policji, ochrony</w:t>
      </w:r>
      <w:r>
        <w:t xml:space="preserve"> zdrowia, sądu, GKRPA oraz organizacji pozarządow</w:t>
      </w:r>
      <w:r w:rsidR="00341B82">
        <w:t>ych. W 2</w:t>
      </w:r>
      <w:r w:rsidR="00325286">
        <w:t>016</w:t>
      </w:r>
      <w:r w:rsidR="00013ED6">
        <w:t xml:space="preserve">r. Zespół odbył </w:t>
      </w:r>
      <w:r w:rsidR="009C7D4E">
        <w:br/>
      </w:r>
      <w:r w:rsidR="00013ED6">
        <w:t>4</w:t>
      </w:r>
      <w:r>
        <w:t xml:space="preserve"> posiedze</w:t>
      </w:r>
      <w:r w:rsidR="00F74575">
        <w:t>nia.</w:t>
      </w:r>
      <w:r w:rsidR="00325286">
        <w:t xml:space="preserve"> W 2016</w:t>
      </w:r>
      <w:r w:rsidR="006644D8">
        <w:t>r., w</w:t>
      </w:r>
      <w:r>
        <w:t xml:space="preserve"> celu rozwiązania problemów związanych z występowaniem przemocy w rodzinie w indywidualnych przypadkach</w:t>
      </w:r>
      <w:r w:rsidR="00F74575">
        <w:t>,</w:t>
      </w:r>
      <w:r w:rsidR="00341B82">
        <w:t xml:space="preserve"> w związku z wpływem</w:t>
      </w:r>
      <w:r w:rsidR="00325286">
        <w:t xml:space="preserve"> 16</w:t>
      </w:r>
      <w:r w:rsidR="006644D8">
        <w:t xml:space="preserve"> formularzy</w:t>
      </w:r>
      <w:r w:rsidR="00341B82">
        <w:t xml:space="preserve"> Nieb</w:t>
      </w:r>
      <w:r w:rsidR="00325286">
        <w:t>ieskiej Karty, Zespół powołał 16</w:t>
      </w:r>
      <w:r w:rsidR="009C309C">
        <w:t xml:space="preserve"> nowych</w:t>
      </w:r>
      <w:r w:rsidR="006644D8">
        <w:t xml:space="preserve"> </w:t>
      </w:r>
      <w:r w:rsidR="00013ED6">
        <w:t xml:space="preserve"> grup</w:t>
      </w:r>
      <w:r w:rsidR="009C309C">
        <w:t xml:space="preserve"> roboczych</w:t>
      </w:r>
      <w:r w:rsidR="00013ED6">
        <w:t xml:space="preserve">. Uwzględniając NK </w:t>
      </w:r>
      <w:r w:rsidR="006644D8">
        <w:t>z</w:t>
      </w:r>
      <w:r w:rsidR="009C309C">
        <w:t xml:space="preserve"> lat </w:t>
      </w:r>
      <w:r w:rsidR="00325286">
        <w:t>poprzednich, odbyły się 92  posiedzenia</w:t>
      </w:r>
      <w:r w:rsidR="00013ED6">
        <w:t xml:space="preserve"> grup roboczych.</w:t>
      </w:r>
    </w:p>
    <w:p w:rsidR="006644D8" w:rsidRDefault="006644D8" w:rsidP="00071410">
      <w:pPr>
        <w:pStyle w:val="Tekstpodstawowy"/>
        <w:ind w:left="60"/>
      </w:pPr>
      <w:r>
        <w:t>Sprawozdanie z działalności ZI składa Burmistrzowi Nowego Tomyśla, Przewodnicząca ZI.</w:t>
      </w:r>
    </w:p>
    <w:p w:rsidR="00F74575" w:rsidRPr="009A7337" w:rsidRDefault="006644D8" w:rsidP="00071410">
      <w:pPr>
        <w:pStyle w:val="Tekstpodstawowy"/>
        <w:ind w:left="60"/>
        <w:rPr>
          <w:i/>
          <w:u w:val="single"/>
        </w:rPr>
      </w:pPr>
      <w:r w:rsidRPr="009A7337">
        <w:rPr>
          <w:i/>
          <w:u w:val="single"/>
        </w:rPr>
        <w:t>Na zadania w zakresie przeciwdziałania przemocy w rodzinie wydatk</w:t>
      </w:r>
      <w:r w:rsidR="00325286" w:rsidRPr="009A7337">
        <w:rPr>
          <w:i/>
          <w:u w:val="single"/>
        </w:rPr>
        <w:t>owano środki w kwocie – 18.432,03 zł, w tym: 10.961,83 zł - środki z MRPiPS w związku z realizacją projektu ,, ZDROWA RODZINA – nie zna przemocy”.</w:t>
      </w:r>
    </w:p>
    <w:p w:rsidR="00CE79A7" w:rsidRPr="009A7337" w:rsidRDefault="00CE79A7">
      <w:pPr>
        <w:pStyle w:val="Tekstpodstawowy"/>
        <w:ind w:left="60"/>
        <w:rPr>
          <w:i/>
          <w:u w:val="single"/>
        </w:rPr>
      </w:pPr>
    </w:p>
    <w:p w:rsidR="00CE79A7" w:rsidRDefault="00CE79A7">
      <w:pPr>
        <w:pStyle w:val="Tekstpodstawowy"/>
        <w:ind w:left="60"/>
      </w:pPr>
    </w:p>
    <w:p w:rsidR="00CE79A7" w:rsidRDefault="00B327C6" w:rsidP="00B327C6">
      <w:pPr>
        <w:pStyle w:val="Tekstpodstawowy"/>
        <w:ind w:left="60"/>
        <w:rPr>
          <w:sz w:val="28"/>
        </w:rPr>
      </w:pPr>
      <w:r w:rsidRPr="00B327C6">
        <w:rPr>
          <w:b/>
          <w:sz w:val="28"/>
        </w:rPr>
        <w:t>V</w:t>
      </w:r>
      <w:r w:rsidR="0082349B">
        <w:rPr>
          <w:b/>
          <w:sz w:val="28"/>
        </w:rPr>
        <w:t>I</w:t>
      </w:r>
      <w:r w:rsidR="00013ED6">
        <w:rPr>
          <w:b/>
          <w:sz w:val="28"/>
        </w:rPr>
        <w:t>I</w:t>
      </w:r>
      <w:r w:rsidRPr="00B327C6">
        <w:rPr>
          <w:b/>
          <w:sz w:val="28"/>
        </w:rPr>
        <w:t>.</w:t>
      </w:r>
      <w:r>
        <w:rPr>
          <w:b/>
          <w:sz w:val="28"/>
        </w:rPr>
        <w:t xml:space="preserve"> </w:t>
      </w:r>
      <w:r w:rsidR="00CE79A7" w:rsidRPr="00B327C6">
        <w:rPr>
          <w:b/>
          <w:sz w:val="28"/>
        </w:rPr>
        <w:t>Realizacja zadań z zakresu świadczeń rodzinnych</w:t>
      </w:r>
      <w:r w:rsidR="00CE79A7">
        <w:rPr>
          <w:sz w:val="28"/>
        </w:rPr>
        <w:t>.</w:t>
      </w:r>
    </w:p>
    <w:p w:rsidR="00CE79A7" w:rsidRDefault="00CE79A7">
      <w:pPr>
        <w:pStyle w:val="Tekstpodstawowy"/>
        <w:ind w:left="60"/>
      </w:pPr>
    </w:p>
    <w:p w:rsidR="00CE79A7" w:rsidRDefault="00BA45E3">
      <w:pPr>
        <w:pStyle w:val="Tekstpodstawowy"/>
        <w:ind w:left="60"/>
        <w:rPr>
          <w:b/>
        </w:rPr>
      </w:pPr>
      <w:r>
        <w:t xml:space="preserve">Realizując </w:t>
      </w:r>
      <w:r w:rsidR="00CE79A7">
        <w:t>za</w:t>
      </w:r>
      <w:r>
        <w:t>dania</w:t>
      </w:r>
      <w:r w:rsidR="00CE79A7">
        <w:t xml:space="preserve"> z zakr</w:t>
      </w:r>
      <w:r>
        <w:t>es</w:t>
      </w:r>
      <w:r w:rsidR="00325286">
        <w:t>u świadczeń rodzinnych, w 2016</w:t>
      </w:r>
      <w:r w:rsidR="00CE79A7">
        <w:t>r.</w:t>
      </w:r>
      <w:r w:rsidR="005F4952">
        <w:t xml:space="preserve"> </w:t>
      </w:r>
      <w:r w:rsidR="00AA311D">
        <w:t>przyjęto do zała</w:t>
      </w:r>
      <w:r w:rsidR="009A7337">
        <w:t xml:space="preserve">twienia </w:t>
      </w:r>
      <w:r w:rsidR="00325286">
        <w:t>3 692</w:t>
      </w:r>
      <w:r w:rsidR="00DF6655">
        <w:t xml:space="preserve"> spraw</w:t>
      </w:r>
      <w:r w:rsidR="00325286">
        <w:t>y, wydano 2 231</w:t>
      </w:r>
      <w:r w:rsidR="00CE79A7">
        <w:t xml:space="preserve"> dec</w:t>
      </w:r>
      <w:r w:rsidR="00325286">
        <w:t>yzji administracyjnych, w tym 60</w:t>
      </w:r>
      <w:r w:rsidR="0082115F">
        <w:t xml:space="preserve">  odmownych</w:t>
      </w:r>
      <w:r w:rsidR="00CE79A7">
        <w:t>, z powodu braku uprawnień do wn</w:t>
      </w:r>
      <w:r w:rsidR="00AA311D">
        <w:t>ioskowanych świadczeń,</w:t>
      </w:r>
      <w:r w:rsidR="00CE79A7">
        <w:t xml:space="preserve"> w związku z przekroczeniem kryterium doch</w:t>
      </w:r>
      <w:r w:rsidR="009D7409">
        <w:t>odowego uprawniającego do świadczeń rodzinnych</w:t>
      </w:r>
      <w:r w:rsidR="00DF6655">
        <w:t xml:space="preserve">, </w:t>
      </w:r>
      <w:r w:rsidR="00CE79A7">
        <w:t>wynoszącego</w:t>
      </w:r>
      <w:r w:rsidR="00195777">
        <w:t xml:space="preserve"> </w:t>
      </w:r>
      <w:r w:rsidR="00AA311D">
        <w:t>-</w:t>
      </w:r>
      <w:r w:rsidR="00CE79A7">
        <w:t xml:space="preserve"> </w:t>
      </w:r>
      <w:r w:rsidR="00D17F0A">
        <w:rPr>
          <w:b/>
        </w:rPr>
        <w:t>674</w:t>
      </w:r>
      <w:r w:rsidR="003E6F65">
        <w:t xml:space="preserve"> </w:t>
      </w:r>
      <w:r w:rsidR="00A5659E">
        <w:t>zł</w:t>
      </w:r>
      <w:r w:rsidR="00CE79A7">
        <w:t xml:space="preserve"> lub </w:t>
      </w:r>
      <w:r w:rsidR="009C7D4E">
        <w:br/>
      </w:r>
      <w:r w:rsidR="00CE79A7">
        <w:t xml:space="preserve">w przypadku wychowywania dziecka niepełnosprawnego </w:t>
      </w:r>
      <w:r w:rsidR="00D17F0A">
        <w:rPr>
          <w:b/>
        </w:rPr>
        <w:t>764</w:t>
      </w:r>
      <w:r w:rsidR="003E6F65">
        <w:t xml:space="preserve"> </w:t>
      </w:r>
      <w:r w:rsidR="00CE79A7">
        <w:t>zł</w:t>
      </w:r>
      <w:r w:rsidR="00195777">
        <w:rPr>
          <w:b/>
        </w:rPr>
        <w:t>.</w:t>
      </w:r>
      <w:r w:rsidR="00D17F0A">
        <w:rPr>
          <w:b/>
        </w:rPr>
        <w:t xml:space="preserve"> </w:t>
      </w:r>
      <w:r w:rsidR="009D7409">
        <w:rPr>
          <w:b/>
        </w:rPr>
        <w:t xml:space="preserve"> </w:t>
      </w:r>
    </w:p>
    <w:p w:rsidR="009D7409" w:rsidRDefault="009D7409">
      <w:pPr>
        <w:pStyle w:val="Tekstpodstawowy"/>
        <w:ind w:left="60"/>
        <w:rPr>
          <w:b/>
        </w:rPr>
      </w:pPr>
    </w:p>
    <w:p w:rsidR="00217821" w:rsidRDefault="00217821">
      <w:pPr>
        <w:pStyle w:val="Tekstpodstawowy"/>
        <w:ind w:left="60"/>
        <w:rPr>
          <w:b/>
        </w:rPr>
      </w:pPr>
    </w:p>
    <w:p w:rsidR="00217821" w:rsidRDefault="00217821">
      <w:pPr>
        <w:pStyle w:val="Tekstpodstawowy"/>
        <w:ind w:left="60"/>
        <w:rPr>
          <w:b/>
        </w:rPr>
      </w:pPr>
    </w:p>
    <w:p w:rsidR="00217821" w:rsidRDefault="00217821">
      <w:pPr>
        <w:pStyle w:val="Tekstpodstawowy"/>
        <w:ind w:left="60"/>
        <w:rPr>
          <w:b/>
        </w:rPr>
      </w:pPr>
    </w:p>
    <w:p w:rsidR="00217821" w:rsidRDefault="00217821">
      <w:pPr>
        <w:pStyle w:val="Tekstpodstawowy"/>
        <w:ind w:left="60"/>
        <w:rPr>
          <w:b/>
        </w:rPr>
      </w:pPr>
    </w:p>
    <w:p w:rsidR="009D7409" w:rsidRPr="009D7409" w:rsidRDefault="009D7409">
      <w:pPr>
        <w:pStyle w:val="Tekstpodstawowy"/>
        <w:ind w:left="60"/>
        <w:rPr>
          <w:b/>
          <w:u w:val="single"/>
        </w:rPr>
      </w:pPr>
      <w:r w:rsidRPr="009D7409">
        <w:rPr>
          <w:b/>
          <w:u w:val="single"/>
        </w:rPr>
        <w:t>Zasiłek rodzinny i dodatki</w:t>
      </w:r>
    </w:p>
    <w:p w:rsidR="00195777" w:rsidRPr="00195777" w:rsidRDefault="00D17F0A">
      <w:pPr>
        <w:pStyle w:val="Tekstpodstawowy"/>
        <w:ind w:left="60"/>
      </w:pPr>
      <w:r>
        <w:t>Wysokość zasiłków rodzinnych:</w:t>
      </w:r>
    </w:p>
    <w:p w:rsidR="003E6F65" w:rsidRPr="00195777" w:rsidRDefault="00D17F0A">
      <w:pPr>
        <w:pStyle w:val="Tekstpodstawowy"/>
        <w:ind w:left="60"/>
      </w:pPr>
      <w:r>
        <w:t>- 89</w:t>
      </w:r>
      <w:r w:rsidR="00A5659E">
        <w:t>,00 zł</w:t>
      </w:r>
      <w:r>
        <w:t xml:space="preserve"> ( od listopada - 95</w:t>
      </w:r>
      <w:r w:rsidR="00DF6655">
        <w:t>zł)</w:t>
      </w:r>
      <w:r w:rsidR="00195777">
        <w:t xml:space="preserve"> - </w:t>
      </w:r>
      <w:r w:rsidR="003E6F65" w:rsidRPr="00195777">
        <w:t xml:space="preserve">na </w:t>
      </w:r>
      <w:r w:rsidR="00527F94">
        <w:t>dziecko w wieku do ukończenia 5</w:t>
      </w:r>
      <w:r w:rsidR="003E6F65" w:rsidRPr="00195777">
        <w:t xml:space="preserve"> roku życia,</w:t>
      </w:r>
    </w:p>
    <w:p w:rsidR="003E6F65" w:rsidRPr="00195777" w:rsidRDefault="00D17F0A">
      <w:pPr>
        <w:pStyle w:val="Tekstpodstawowy"/>
        <w:ind w:left="60"/>
      </w:pPr>
      <w:r>
        <w:t>- 118</w:t>
      </w:r>
      <w:r w:rsidR="003E6F65" w:rsidRPr="00195777">
        <w:t>,00</w:t>
      </w:r>
      <w:r w:rsidR="005F4952" w:rsidRPr="00195777">
        <w:t xml:space="preserve"> zł</w:t>
      </w:r>
      <w:r w:rsidR="00195777">
        <w:t xml:space="preserve"> </w:t>
      </w:r>
      <w:r>
        <w:t>( od listopada -124</w:t>
      </w:r>
      <w:r w:rsidR="00DF6655">
        <w:t>zł)</w:t>
      </w:r>
      <w:r w:rsidR="005F4952" w:rsidRPr="00195777">
        <w:t>.</w:t>
      </w:r>
      <w:r w:rsidR="00195777">
        <w:t xml:space="preserve">- </w:t>
      </w:r>
      <w:r w:rsidR="005F4952" w:rsidRPr="00195777">
        <w:t xml:space="preserve"> na dziecko w wieku powyżej 5 roku życia do uk. 18 roku życia</w:t>
      </w:r>
    </w:p>
    <w:p w:rsidR="005F4952" w:rsidRDefault="00D17F0A">
      <w:pPr>
        <w:pStyle w:val="Tekstpodstawowy"/>
        <w:ind w:left="60"/>
      </w:pPr>
      <w:r>
        <w:t>- 129</w:t>
      </w:r>
      <w:r w:rsidR="00195777">
        <w:t>.00 zł</w:t>
      </w:r>
      <w:r>
        <w:t>( od listopada – 135</w:t>
      </w:r>
      <w:r w:rsidR="00DF6655">
        <w:t xml:space="preserve"> zł)</w:t>
      </w:r>
      <w:r w:rsidR="00195777">
        <w:t xml:space="preserve">. - </w:t>
      </w:r>
      <w:r w:rsidR="005F4952" w:rsidRPr="00195777">
        <w:t>na dziecko powyżej 18 roku życia do uk. 24 roku życia.</w:t>
      </w:r>
    </w:p>
    <w:p w:rsidR="00EE1E0A" w:rsidRDefault="00EE1E0A">
      <w:pPr>
        <w:pStyle w:val="Tekstpodstawowy"/>
        <w:ind w:left="60"/>
      </w:pPr>
    </w:p>
    <w:p w:rsidR="00EE1E0A" w:rsidRDefault="00EE1E0A">
      <w:pPr>
        <w:pStyle w:val="Tekstpodstawowy"/>
        <w:ind w:left="60"/>
      </w:pPr>
      <w:r>
        <w:t>Rodzice mogą ubiegać się o następujące dodatki do zasiłku rodzinnego:</w:t>
      </w:r>
    </w:p>
    <w:p w:rsidR="00EE1E0A" w:rsidRDefault="00EE1E0A">
      <w:pPr>
        <w:pStyle w:val="Tekstpodstawowy"/>
        <w:ind w:left="60"/>
      </w:pPr>
      <w:r>
        <w:t>- dodatek z tytułu urodzenia dziecka</w:t>
      </w:r>
    </w:p>
    <w:p w:rsidR="00EE1E0A" w:rsidRDefault="00EE1E0A">
      <w:pPr>
        <w:pStyle w:val="Tekstpodstawowy"/>
        <w:ind w:left="60"/>
      </w:pPr>
      <w:r>
        <w:t>- dodatek z tytułu opieki nad dzieckiem w okresie korzystania z urlopu wychowawczego</w:t>
      </w:r>
    </w:p>
    <w:p w:rsidR="00EE1E0A" w:rsidRDefault="00EE1E0A">
      <w:pPr>
        <w:pStyle w:val="Tekstpodstawowy"/>
        <w:ind w:left="60"/>
      </w:pPr>
      <w:r>
        <w:t>- dodatek z tytułu samotnego wychowywania dziecka</w:t>
      </w:r>
    </w:p>
    <w:p w:rsidR="00EE1E0A" w:rsidRDefault="00EE1E0A">
      <w:pPr>
        <w:pStyle w:val="Tekstpodstawowy"/>
        <w:ind w:left="60"/>
      </w:pPr>
      <w:r>
        <w:t>- dodatek z tytułu wychowywania dziecka w rodzinie wielodzietnej</w:t>
      </w:r>
    </w:p>
    <w:p w:rsidR="00EE1E0A" w:rsidRDefault="00EE1E0A">
      <w:pPr>
        <w:pStyle w:val="Tekstpodstawowy"/>
        <w:ind w:left="60"/>
      </w:pPr>
      <w:r>
        <w:t>- dodatek z tytułu kształcenia i rehabilitacji dziecka niepełnosprawnego</w:t>
      </w:r>
    </w:p>
    <w:p w:rsidR="00EE1E0A" w:rsidRDefault="00EE1E0A">
      <w:pPr>
        <w:pStyle w:val="Tekstpodstawowy"/>
        <w:ind w:left="60"/>
      </w:pPr>
      <w:r>
        <w:t>- dodatek z tytułu podjęcia przez dziecko nauki w szkole poza miejscem zamieszkania</w:t>
      </w:r>
    </w:p>
    <w:p w:rsidR="00EE1E0A" w:rsidRPr="00195777" w:rsidRDefault="00EE1E0A">
      <w:pPr>
        <w:pStyle w:val="Tekstpodstawowy"/>
        <w:ind w:left="60"/>
      </w:pPr>
      <w:r>
        <w:t>- dodatek z tytułu rozpoczęcia roku szkolnego</w:t>
      </w:r>
    </w:p>
    <w:p w:rsidR="0026242B" w:rsidRDefault="0026242B" w:rsidP="0026242B">
      <w:pPr>
        <w:pStyle w:val="Tekstpodstawowy"/>
        <w:ind w:left="60"/>
      </w:pPr>
      <w:r>
        <w:t>, które otrzymały następujące świadczenia:</w:t>
      </w:r>
    </w:p>
    <w:p w:rsidR="0026242B" w:rsidRDefault="0026242B" w:rsidP="0026242B">
      <w:pPr>
        <w:pStyle w:val="Tekstpodstawowy"/>
        <w:ind w:left="60"/>
      </w:pPr>
      <w:r>
        <w:t>1. zasiłek rodzinny    -   881 rodzin</w:t>
      </w:r>
    </w:p>
    <w:p w:rsidR="005F4952" w:rsidRDefault="005F4952">
      <w:pPr>
        <w:pStyle w:val="Tekstpodstawowy"/>
        <w:ind w:left="60"/>
      </w:pPr>
    </w:p>
    <w:p w:rsidR="00CE79A7" w:rsidRDefault="00CE79A7" w:rsidP="0026242B">
      <w:pPr>
        <w:pStyle w:val="Tekstpodstawowy"/>
        <w:ind w:left="60"/>
        <w:rPr>
          <w:i/>
          <w:u w:val="single"/>
        </w:rPr>
      </w:pPr>
      <w:r w:rsidRPr="0026242B">
        <w:rPr>
          <w:i/>
          <w:u w:val="single"/>
        </w:rPr>
        <w:t>Świa</w:t>
      </w:r>
      <w:r w:rsidR="0009385A" w:rsidRPr="0026242B">
        <w:rPr>
          <w:i/>
          <w:u w:val="single"/>
        </w:rPr>
        <w:t>dczenia rodzinne</w:t>
      </w:r>
      <w:r w:rsidR="00D17F0A" w:rsidRPr="0026242B">
        <w:rPr>
          <w:i/>
          <w:u w:val="single"/>
        </w:rPr>
        <w:t xml:space="preserve"> wypłacono  1788</w:t>
      </w:r>
      <w:r w:rsidRPr="0026242B">
        <w:rPr>
          <w:i/>
          <w:u w:val="single"/>
        </w:rPr>
        <w:t xml:space="preserve">  rodzinom</w:t>
      </w:r>
      <w:r w:rsidR="0026242B">
        <w:rPr>
          <w:i/>
          <w:u w:val="single"/>
        </w:rPr>
        <w:t>, które otrzymały następujące świadczenia:</w:t>
      </w:r>
    </w:p>
    <w:p w:rsidR="0026242B" w:rsidRPr="0026242B" w:rsidRDefault="0026242B" w:rsidP="0026242B">
      <w:pPr>
        <w:pStyle w:val="Tekstpodstawowy"/>
        <w:ind w:left="60"/>
      </w:pPr>
      <w:r w:rsidRPr="0026242B">
        <w:t>1.</w:t>
      </w:r>
      <w:r w:rsidR="00217821">
        <w:t xml:space="preserve"> zasiłek rodzinny -  881 dzieci</w:t>
      </w:r>
    </w:p>
    <w:p w:rsidR="00CE79A7" w:rsidRDefault="00CE79A7">
      <w:pPr>
        <w:pStyle w:val="Tekstpodstawowy"/>
        <w:ind w:left="60"/>
      </w:pPr>
      <w:r>
        <w:t>2. dodatk</w:t>
      </w:r>
      <w:r w:rsidR="00BA45E3">
        <w:t xml:space="preserve">i do zas. rodzinnego </w:t>
      </w:r>
      <w:r w:rsidR="00217821">
        <w:t xml:space="preserve">  -  1 359 osób</w:t>
      </w:r>
    </w:p>
    <w:p w:rsidR="00CE79A7" w:rsidRDefault="00CE79A7">
      <w:pPr>
        <w:pStyle w:val="Tekstpodstawowy"/>
        <w:ind w:left="60"/>
      </w:pPr>
      <w:r>
        <w:t xml:space="preserve">    w tym:</w:t>
      </w:r>
    </w:p>
    <w:p w:rsidR="00CE79A7" w:rsidRDefault="00CE79A7">
      <w:pPr>
        <w:pStyle w:val="Tekstpodstawowy"/>
        <w:ind w:left="60"/>
      </w:pPr>
      <w:r>
        <w:t xml:space="preserve">-  dod. z </w:t>
      </w:r>
      <w:r w:rsidR="00D538B4">
        <w:t xml:space="preserve">tyt. urodzenia dziecka  </w:t>
      </w:r>
      <w:r w:rsidR="00D17F0A">
        <w:t>( wys. 1.000 zł) -  91 rodzin</w:t>
      </w:r>
      <w:r w:rsidR="00527F94">
        <w:t>.</w:t>
      </w:r>
    </w:p>
    <w:p w:rsidR="00CE79A7" w:rsidRDefault="00CE79A7">
      <w:pPr>
        <w:pStyle w:val="Tekstpodstawowy"/>
        <w:ind w:left="60"/>
      </w:pPr>
      <w:r>
        <w:t>-  dod. z tyt. samotnego</w:t>
      </w:r>
      <w:r w:rsidR="00527F94">
        <w:t xml:space="preserve"> wychowyw</w:t>
      </w:r>
      <w:r w:rsidR="00D66A67">
        <w:t>ania</w:t>
      </w:r>
      <w:r w:rsidR="00527F94">
        <w:t xml:space="preserve"> </w:t>
      </w:r>
      <w:r w:rsidR="00F21981">
        <w:t>d</w:t>
      </w:r>
      <w:r w:rsidR="00195777">
        <w:t>ziecka</w:t>
      </w:r>
      <w:r w:rsidR="008E12BE">
        <w:t xml:space="preserve"> </w:t>
      </w:r>
      <w:r w:rsidR="00217821">
        <w:t>( od listopada 193</w:t>
      </w:r>
      <w:r w:rsidR="008E12BE">
        <w:t xml:space="preserve"> </w:t>
      </w:r>
      <w:r w:rsidR="00217821">
        <w:t>zł. lub 273</w:t>
      </w:r>
      <w:r w:rsidR="00195777">
        <w:t xml:space="preserve"> z</w:t>
      </w:r>
      <w:r w:rsidR="00A94603">
        <w:t>ł</w:t>
      </w:r>
      <w:r w:rsidR="00BD497C">
        <w:t xml:space="preserve"> dz. </w:t>
      </w:r>
      <w:r w:rsidR="00217821">
        <w:t>n</w:t>
      </w:r>
      <w:r w:rsidR="00BD497C">
        <w:t>iepełnospr</w:t>
      </w:r>
      <w:r w:rsidR="00D17F0A">
        <w:t>awne</w:t>
      </w:r>
      <w:r w:rsidR="00217821">
        <w:t>)</w:t>
      </w:r>
      <w:r w:rsidR="00D17F0A">
        <w:t xml:space="preserve">  -   72 rodziny</w:t>
      </w:r>
    </w:p>
    <w:p w:rsidR="00CE79A7" w:rsidRDefault="00CE79A7">
      <w:pPr>
        <w:pStyle w:val="Tekstpodstawowy"/>
        <w:ind w:left="60"/>
      </w:pPr>
      <w:r>
        <w:t>-  d</w:t>
      </w:r>
      <w:r w:rsidR="00527F94">
        <w:t xml:space="preserve">od. z tyt. opieki nad dz. </w:t>
      </w:r>
      <w:r>
        <w:t>w okresie korzystani</w:t>
      </w:r>
      <w:r w:rsidR="00195777">
        <w:t>a z</w:t>
      </w:r>
      <w:r w:rsidR="00D17F0A">
        <w:t xml:space="preserve"> urlopu wychow. ( 400zł)  - 104 rodziny</w:t>
      </w:r>
    </w:p>
    <w:p w:rsidR="00CE79A7" w:rsidRDefault="00CE79A7">
      <w:pPr>
        <w:pStyle w:val="Tekstpodstawowy"/>
        <w:ind w:left="60"/>
      </w:pPr>
      <w:r>
        <w:t>-  dod. z tyt. kszt</w:t>
      </w:r>
      <w:r w:rsidR="00BA45E3">
        <w:t xml:space="preserve">ałcenia i rehabilitacji </w:t>
      </w:r>
      <w:r w:rsidR="00195777">
        <w:t>(</w:t>
      </w:r>
      <w:r w:rsidR="00217821">
        <w:t xml:space="preserve"> w zależności od wieku – od listopada 90</w:t>
      </w:r>
      <w:r w:rsidR="00A94603">
        <w:t>zł</w:t>
      </w:r>
      <w:r w:rsidR="00195777">
        <w:t xml:space="preserve"> lub </w:t>
      </w:r>
      <w:r w:rsidR="00217821">
        <w:t>110</w:t>
      </w:r>
      <w:r w:rsidR="00D17F0A">
        <w:t xml:space="preserve"> zł</w:t>
      </w:r>
      <w:r w:rsidR="00217821">
        <w:t>)</w:t>
      </w:r>
      <w:r w:rsidR="00D17F0A">
        <w:t xml:space="preserve"> -  136 rodzin</w:t>
      </w:r>
    </w:p>
    <w:p w:rsidR="00CE79A7" w:rsidRDefault="00CE79A7">
      <w:pPr>
        <w:pStyle w:val="Tekstpodstawowy"/>
        <w:ind w:left="60"/>
      </w:pPr>
      <w:r>
        <w:t>-  dod. z tyt. roz</w:t>
      </w:r>
      <w:r w:rsidR="00D538B4">
        <w:t xml:space="preserve">poczęcia roku szkolnego </w:t>
      </w:r>
      <w:r w:rsidR="00A52F4B">
        <w:t>( 100</w:t>
      </w:r>
      <w:r w:rsidR="008E12BE">
        <w:t xml:space="preserve"> </w:t>
      </w:r>
      <w:r w:rsidR="00D17F0A">
        <w:t>zł) -  534 rodziny</w:t>
      </w:r>
    </w:p>
    <w:p w:rsidR="00CE79A7" w:rsidRDefault="00CE79A7">
      <w:pPr>
        <w:pStyle w:val="Tekstpodstawowy"/>
        <w:ind w:left="60"/>
      </w:pPr>
      <w:r>
        <w:t>-  dod. z tyt. podjęcia nauki poz</w:t>
      </w:r>
      <w:r w:rsidR="00D538B4">
        <w:t xml:space="preserve">a miejscem zamieszkania </w:t>
      </w:r>
      <w:r w:rsidR="00D17F0A">
        <w:t>(</w:t>
      </w:r>
      <w:r w:rsidR="00217821">
        <w:t>od listopada</w:t>
      </w:r>
      <w:r w:rsidR="00D17F0A">
        <w:t xml:space="preserve"> 113 zł lub 69zł) -  154 rodziny</w:t>
      </w:r>
    </w:p>
    <w:p w:rsidR="00CE79A7" w:rsidRDefault="00CE79A7">
      <w:pPr>
        <w:pStyle w:val="Tekstpodstawowy"/>
        <w:ind w:left="60"/>
      </w:pPr>
      <w:r>
        <w:t>-  dod. z tyt. wychowywania dziecka w</w:t>
      </w:r>
      <w:r w:rsidR="00D538B4">
        <w:t xml:space="preserve"> rodzinie wielodzietnej</w:t>
      </w:r>
      <w:r w:rsidR="00217821">
        <w:t xml:space="preserve"> ( od listopada</w:t>
      </w:r>
      <w:r w:rsidR="00D17F0A">
        <w:t xml:space="preserve"> 95 zł)  -  208 rodzin</w:t>
      </w:r>
    </w:p>
    <w:p w:rsidR="00CE79A7" w:rsidRDefault="00CE79A7">
      <w:pPr>
        <w:pStyle w:val="Tekstpodstawowy"/>
        <w:numPr>
          <w:ilvl w:val="0"/>
          <w:numId w:val="1"/>
        </w:numPr>
      </w:pPr>
      <w:r>
        <w:t xml:space="preserve">jednorazowa zapomoga </w:t>
      </w:r>
      <w:r w:rsidR="00D538B4">
        <w:t xml:space="preserve">z tyt. urodzenia dziecka </w:t>
      </w:r>
      <w:r w:rsidR="00A5659E">
        <w:t>( 1.000 zł</w:t>
      </w:r>
      <w:r w:rsidR="00D17F0A">
        <w:t>) -  275 rodzin</w:t>
      </w:r>
      <w:r w:rsidR="00527F94">
        <w:t>.</w:t>
      </w:r>
    </w:p>
    <w:p w:rsidR="001374EF" w:rsidRDefault="001374EF" w:rsidP="001374EF">
      <w:pPr>
        <w:pStyle w:val="Tekstpodstawowy"/>
        <w:ind w:left="420"/>
      </w:pPr>
    </w:p>
    <w:p w:rsidR="001374EF" w:rsidRPr="001374EF" w:rsidRDefault="001374EF" w:rsidP="001374EF">
      <w:pPr>
        <w:pStyle w:val="Tekstpodstawowy"/>
        <w:ind w:left="420"/>
      </w:pPr>
      <w:r>
        <w:rPr>
          <w:b/>
        </w:rPr>
        <w:t>Mechanizm ,,złotówka za złotówkę”</w:t>
      </w:r>
    </w:p>
    <w:p w:rsidR="001374EF" w:rsidRDefault="001374EF" w:rsidP="001374EF">
      <w:pPr>
        <w:pStyle w:val="Tekstpodstawowy"/>
        <w:ind w:left="420"/>
      </w:pPr>
    </w:p>
    <w:p w:rsidR="001374EF" w:rsidRDefault="001374EF" w:rsidP="001374EF">
      <w:pPr>
        <w:pStyle w:val="Tekstpodstawowy"/>
        <w:ind w:left="420"/>
      </w:pPr>
      <w:r>
        <w:t>Od stycznia 2016r.</w:t>
      </w:r>
      <w:r w:rsidR="00217821">
        <w:t xml:space="preserve"> zmianą ustawy o świadczeniach rodzinnych</w:t>
      </w:r>
      <w:r>
        <w:t xml:space="preserve"> wprowadzono nowy sposób ustalania wysokości przysługujących zasiłków rodzinnych, tzw. Mechanizm ,, złotówka za złotówkę”. Według nowych zasad, przekroczenie progu dochodowego uprawniającego do świadczeń rodzinnych przez rodzinę nie oznacza wykluczenia jej z systemu świadczeń rodzinnych, ale taka rodzina może otrzymać świadczenia, o które się ubiega, pomniejszone o kwotę przekroczenia kryterium dochodowego</w:t>
      </w:r>
      <w:r w:rsidR="00D66A67">
        <w:t xml:space="preserve">. W przypadku gdy dochód rodziny w przeliczeniu na osobę w rodzinie lub dochód osoby uczącej się przekracza kwotę uprawniającą daną rodzinę lub osobę uczącą się do zasiłku rodzinnego pomnożoną przez liczbę członków danej rodziny o kwotę nie wyższą niż łączna kwota zasiłków rodzinnych wraz z dodatkami przysługują w wysokości różnicy między łączną kwotą zasiłków rodzinnych wraz z dodatkami, </w:t>
      </w:r>
      <w:r w:rsidR="00D66A67">
        <w:br/>
        <w:t>a  kwotą, o którą został przekroczony dochód rodziny.  Wprowadzony mechanizm jest skomplikowany i bardzo czasochłonny zarówno na  etapie ustalania wysokości świadczeń jak i przygotowania decyzji administracyjnej.</w:t>
      </w:r>
    </w:p>
    <w:p w:rsidR="005206DE" w:rsidRPr="00031921" w:rsidRDefault="005206DE" w:rsidP="001374EF">
      <w:pPr>
        <w:pStyle w:val="Tekstpodstawowy"/>
        <w:ind w:left="420"/>
        <w:rPr>
          <w:i/>
          <w:u w:val="single"/>
        </w:rPr>
      </w:pPr>
      <w:r w:rsidRPr="00031921">
        <w:rPr>
          <w:i/>
          <w:u w:val="single"/>
        </w:rPr>
        <w:t>Wypłacono 1 197 świadczeń na kwotę 62.884,25 zł.</w:t>
      </w:r>
    </w:p>
    <w:p w:rsidR="005206DE" w:rsidRPr="00031921" w:rsidRDefault="005206DE" w:rsidP="001374EF">
      <w:pPr>
        <w:pStyle w:val="Tekstpodstawowy"/>
        <w:ind w:left="420"/>
        <w:rPr>
          <w:i/>
          <w:u w:val="single"/>
        </w:rPr>
      </w:pPr>
    </w:p>
    <w:p w:rsidR="001C550E" w:rsidRPr="005206DE" w:rsidRDefault="001C550E" w:rsidP="001C550E">
      <w:pPr>
        <w:pStyle w:val="Tekstpodstawowy"/>
        <w:ind w:left="420"/>
        <w:rPr>
          <w:b/>
          <w:u w:val="single"/>
        </w:rPr>
      </w:pPr>
      <w:r w:rsidRPr="005206DE">
        <w:rPr>
          <w:b/>
          <w:u w:val="single"/>
        </w:rPr>
        <w:t xml:space="preserve">Na zasiłki rodzinne wraz z dodatkami wydatkowano kwotę </w:t>
      </w:r>
      <w:r w:rsidR="00947BB5" w:rsidRPr="005206DE">
        <w:rPr>
          <w:b/>
          <w:u w:val="single"/>
        </w:rPr>
        <w:t>2.860.162</w:t>
      </w:r>
      <w:r w:rsidR="00352C20" w:rsidRPr="005206DE">
        <w:rPr>
          <w:b/>
          <w:u w:val="single"/>
        </w:rPr>
        <w:t xml:space="preserve"> zł.</w:t>
      </w:r>
    </w:p>
    <w:p w:rsidR="009D7409" w:rsidRDefault="009D7409" w:rsidP="001C550E">
      <w:pPr>
        <w:pStyle w:val="Tekstpodstawowy"/>
        <w:ind w:left="420"/>
        <w:rPr>
          <w:u w:val="single"/>
        </w:rPr>
      </w:pPr>
    </w:p>
    <w:p w:rsidR="009D7409" w:rsidRPr="009D7409" w:rsidRDefault="009D7409" w:rsidP="001C550E">
      <w:pPr>
        <w:pStyle w:val="Tekstpodstawowy"/>
        <w:ind w:left="420"/>
        <w:rPr>
          <w:b/>
          <w:u w:val="single"/>
        </w:rPr>
      </w:pPr>
      <w:r w:rsidRPr="009D7409">
        <w:rPr>
          <w:b/>
          <w:u w:val="single"/>
        </w:rPr>
        <w:t>Świadczenia opiekuńcze</w:t>
      </w:r>
    </w:p>
    <w:p w:rsidR="009A5457" w:rsidRPr="00352C20" w:rsidRDefault="009A5457" w:rsidP="009A5457">
      <w:pPr>
        <w:pStyle w:val="Tekstpodstawowy"/>
        <w:ind w:left="420"/>
        <w:rPr>
          <w:u w:val="single"/>
        </w:rPr>
      </w:pPr>
    </w:p>
    <w:p w:rsidR="009A5457" w:rsidRDefault="009D7409">
      <w:pPr>
        <w:pStyle w:val="Tekstpodstawowy"/>
        <w:ind w:left="60"/>
      </w:pPr>
      <w:r>
        <w:t>1</w:t>
      </w:r>
      <w:r w:rsidR="00CE79A7">
        <w:t>. Zasi</w:t>
      </w:r>
      <w:r w:rsidR="009A5457">
        <w:t>łek pielęgnacyjny</w:t>
      </w:r>
    </w:p>
    <w:p w:rsidR="00CE79A7" w:rsidRDefault="009A5457">
      <w:pPr>
        <w:pStyle w:val="Tekstpodstawowy"/>
        <w:ind w:left="60"/>
      </w:pPr>
      <w:r>
        <w:t xml:space="preserve">    Wysokość zasiłk</w:t>
      </w:r>
      <w:r w:rsidR="00645684">
        <w:t>u pielęgnacyjnego wynosi 153 zł</w:t>
      </w:r>
      <w:r>
        <w:t xml:space="preserve"> miesięcznie – przyznawany jest bez względu na dochód.</w:t>
      </w:r>
    </w:p>
    <w:p w:rsidR="009A5457" w:rsidRDefault="009A5457">
      <w:pPr>
        <w:pStyle w:val="Tekstpodstawowy"/>
        <w:ind w:left="60"/>
      </w:pPr>
      <w:r>
        <w:t>Zasiłek przysługuje</w:t>
      </w:r>
      <w:r w:rsidR="005E60E6">
        <w:t>:</w:t>
      </w:r>
    </w:p>
    <w:p w:rsidR="005E60E6" w:rsidRDefault="005E60E6">
      <w:pPr>
        <w:pStyle w:val="Tekstpodstawowy"/>
        <w:ind w:left="60"/>
      </w:pPr>
      <w:r>
        <w:t>- niepełnosprawnemu dziecku,</w:t>
      </w:r>
    </w:p>
    <w:p w:rsidR="005E60E6" w:rsidRDefault="005E60E6">
      <w:pPr>
        <w:pStyle w:val="Tekstpodstawowy"/>
        <w:ind w:left="60"/>
      </w:pPr>
      <w:r>
        <w:t>- osobie niepełnosprawnej w wieku powyżej 16 roku życia, jeżeli legitymuje się orzeczeniem o znacznym stopniu niepełnosprawności,</w:t>
      </w:r>
    </w:p>
    <w:p w:rsidR="005E60E6" w:rsidRDefault="005E60E6">
      <w:pPr>
        <w:pStyle w:val="Tekstpodstawowy"/>
        <w:ind w:left="60"/>
      </w:pPr>
      <w:r>
        <w:t xml:space="preserve">- osobie niepełnosprawnej w wieku powyżej 16 roku życia legitymującej się orzeczeniem </w:t>
      </w:r>
      <w:r w:rsidR="009C7D4E">
        <w:br/>
      </w:r>
      <w:r>
        <w:t>o umiarkowanym stopniu niepełnosprawności, jeżeli niepełnosprawność powstała w wieku do ukończenia 21 roku życia,</w:t>
      </w:r>
    </w:p>
    <w:p w:rsidR="005E60E6" w:rsidRDefault="005E60E6">
      <w:pPr>
        <w:pStyle w:val="Tekstpodstawowy"/>
        <w:ind w:left="60"/>
      </w:pPr>
      <w:r>
        <w:t>- osobie, któr</w:t>
      </w:r>
      <w:r w:rsidR="00841518">
        <w:t>a ukończyła 75 lat</w:t>
      </w:r>
    </w:p>
    <w:p w:rsidR="00841518" w:rsidRPr="001C550E" w:rsidRDefault="00841518">
      <w:pPr>
        <w:pStyle w:val="Tekstpodstawowy"/>
        <w:ind w:left="60"/>
        <w:rPr>
          <w:u w:val="single"/>
        </w:rPr>
      </w:pPr>
      <w:r w:rsidRPr="001C550E">
        <w:rPr>
          <w:u w:val="single"/>
        </w:rPr>
        <w:t>Wy</w:t>
      </w:r>
      <w:r w:rsidR="00947BB5">
        <w:rPr>
          <w:u w:val="single"/>
        </w:rPr>
        <w:t xml:space="preserve">płacono </w:t>
      </w:r>
      <w:r w:rsidR="00C85DB3" w:rsidRPr="001C550E">
        <w:rPr>
          <w:u w:val="single"/>
        </w:rPr>
        <w:t xml:space="preserve"> </w:t>
      </w:r>
      <w:r w:rsidR="00947BB5">
        <w:rPr>
          <w:u w:val="single"/>
        </w:rPr>
        <w:t xml:space="preserve"> świadczenia  1 149</w:t>
      </w:r>
      <w:r w:rsidR="00CC4557">
        <w:rPr>
          <w:u w:val="single"/>
        </w:rPr>
        <w:t xml:space="preserve"> osobom</w:t>
      </w:r>
      <w:r w:rsidR="00947BB5">
        <w:rPr>
          <w:u w:val="single"/>
        </w:rPr>
        <w:t xml:space="preserve"> na kwotę 1.941.111</w:t>
      </w:r>
      <w:r w:rsidR="001C550E" w:rsidRPr="001C550E">
        <w:rPr>
          <w:u w:val="single"/>
        </w:rPr>
        <w:t xml:space="preserve"> zł.</w:t>
      </w:r>
    </w:p>
    <w:p w:rsidR="00E60B87" w:rsidRDefault="00E60B87">
      <w:pPr>
        <w:pStyle w:val="Tekstpodstawowy"/>
        <w:ind w:left="60"/>
      </w:pPr>
    </w:p>
    <w:p w:rsidR="00CE79A7" w:rsidRPr="001C550E" w:rsidRDefault="009D7409">
      <w:pPr>
        <w:pStyle w:val="Tekstpodstawowy"/>
        <w:ind w:left="60"/>
        <w:rPr>
          <w:u w:val="single"/>
        </w:rPr>
      </w:pPr>
      <w:r>
        <w:t>2</w:t>
      </w:r>
      <w:r w:rsidR="00CE79A7">
        <w:t>. Ś</w:t>
      </w:r>
      <w:r w:rsidR="00D538B4">
        <w:t xml:space="preserve">wiadczenie pielęgnacyjne </w:t>
      </w:r>
      <w:r w:rsidR="00947BB5">
        <w:t xml:space="preserve">( 1.300 </w:t>
      </w:r>
      <w:r w:rsidR="00645684">
        <w:t>zł</w:t>
      </w:r>
      <w:r w:rsidR="00A52F4B">
        <w:t>)</w:t>
      </w:r>
      <w:r w:rsidR="00D538B4">
        <w:t xml:space="preserve"> </w:t>
      </w:r>
      <w:r w:rsidR="00947BB5">
        <w:rPr>
          <w:u w:val="single"/>
        </w:rPr>
        <w:t>– wypłacono</w:t>
      </w:r>
      <w:r w:rsidR="009A3F85" w:rsidRPr="001C550E">
        <w:rPr>
          <w:u w:val="single"/>
        </w:rPr>
        <w:t xml:space="preserve">  </w:t>
      </w:r>
      <w:r w:rsidR="00947BB5">
        <w:rPr>
          <w:u w:val="single"/>
        </w:rPr>
        <w:t>121</w:t>
      </w:r>
      <w:r w:rsidR="00CC4557">
        <w:rPr>
          <w:u w:val="single"/>
        </w:rPr>
        <w:t xml:space="preserve"> osobom</w:t>
      </w:r>
      <w:r w:rsidR="00947BB5">
        <w:rPr>
          <w:u w:val="single"/>
        </w:rPr>
        <w:t xml:space="preserve"> – na kwotę  1.439.139</w:t>
      </w:r>
      <w:r w:rsidR="001C550E" w:rsidRPr="001C550E">
        <w:rPr>
          <w:u w:val="single"/>
        </w:rPr>
        <w:t xml:space="preserve"> zł.</w:t>
      </w:r>
    </w:p>
    <w:p w:rsidR="004F2780" w:rsidRDefault="004F2780">
      <w:pPr>
        <w:pStyle w:val="Tekstpodstawowy"/>
        <w:ind w:left="60"/>
      </w:pPr>
      <w:r>
        <w:t>Świadczenie pielęgnacyjne z tytułu rezygnacji z zatrudnienia lub innej pracy zarobkowej przysługuje:</w:t>
      </w:r>
    </w:p>
    <w:p w:rsidR="004F2780" w:rsidRDefault="004F2780">
      <w:pPr>
        <w:pStyle w:val="Tekstpodstawowy"/>
        <w:ind w:left="60"/>
      </w:pPr>
      <w:r>
        <w:t xml:space="preserve">-  rodzicom, </w:t>
      </w:r>
    </w:p>
    <w:p w:rsidR="004F2780" w:rsidRDefault="004F2780">
      <w:pPr>
        <w:pStyle w:val="Tekstpodstawowy"/>
        <w:ind w:left="60"/>
      </w:pPr>
      <w:r>
        <w:t xml:space="preserve">-opiekunowi faktycznemu dziecka, </w:t>
      </w:r>
    </w:p>
    <w:p w:rsidR="004F2780" w:rsidRDefault="004F2780">
      <w:pPr>
        <w:pStyle w:val="Tekstpodstawowy"/>
        <w:ind w:left="60"/>
      </w:pPr>
      <w:r>
        <w:t>-osobie będącej rodziną zastępczą spokrewnioną, innym osobom, na których ciąży obowiązek alimentacyjny, z wyjątkiem osób o znacznym stopniu niepełnosprawności – jeżeli nie podejmują lub rezygnują z zatrudnienia</w:t>
      </w:r>
      <w:r w:rsidR="00E60B87">
        <w:t xml:space="preserve"> lub innej pracy zarobkowej w celu sprawowania opieki nad osobą legitymującą się orzeczeniem o niepełnosprawności łącznie ze wskazaniami, albo osobą legitymującą się orzeczeniem o znacznym stopniu niepełnosprawności – przy spełnieniu pozostałych warunków określonych w ustawie.</w:t>
      </w:r>
      <w:r>
        <w:t xml:space="preserve"> </w:t>
      </w:r>
    </w:p>
    <w:p w:rsidR="009D7409" w:rsidRDefault="009D7409">
      <w:pPr>
        <w:pStyle w:val="Tekstpodstawowy"/>
        <w:ind w:left="60"/>
      </w:pPr>
      <w:r>
        <w:t>Świadczenie przysługuje bez względu na dochód</w:t>
      </w:r>
      <w:r w:rsidR="005609B8">
        <w:t>.</w:t>
      </w:r>
    </w:p>
    <w:p w:rsidR="00E60B87" w:rsidRDefault="00E60B87">
      <w:pPr>
        <w:pStyle w:val="Tekstpodstawowy"/>
        <w:ind w:left="60"/>
      </w:pPr>
    </w:p>
    <w:p w:rsidR="004F2780" w:rsidRPr="001C550E" w:rsidRDefault="004F2780">
      <w:pPr>
        <w:pStyle w:val="Tekstpodstawowy"/>
        <w:ind w:left="60"/>
        <w:rPr>
          <w:u w:val="single"/>
        </w:rPr>
      </w:pPr>
    </w:p>
    <w:p w:rsidR="009A3F85" w:rsidRDefault="009A3F85">
      <w:pPr>
        <w:pStyle w:val="Tekstpodstawowy"/>
        <w:ind w:left="60"/>
      </w:pPr>
    </w:p>
    <w:p w:rsidR="00A52F4B" w:rsidRDefault="009D7409">
      <w:pPr>
        <w:pStyle w:val="Tekstpodstawowy"/>
        <w:ind w:left="60"/>
      </w:pPr>
      <w:r>
        <w:t>3</w:t>
      </w:r>
      <w:r w:rsidR="00A52F4B">
        <w:t xml:space="preserve">. </w:t>
      </w:r>
      <w:r w:rsidR="00A52F4B" w:rsidRPr="00E814CE">
        <w:rPr>
          <w:u w:val="single"/>
        </w:rPr>
        <w:t>specjalny zasiłe</w:t>
      </w:r>
      <w:r w:rsidR="0068189C" w:rsidRPr="00E814CE">
        <w:rPr>
          <w:u w:val="single"/>
        </w:rPr>
        <w:t xml:space="preserve">k opiekuńczy  - </w:t>
      </w:r>
      <w:r w:rsidR="005609B8">
        <w:rPr>
          <w:u w:val="single"/>
        </w:rPr>
        <w:t>( 520 zł)</w:t>
      </w:r>
    </w:p>
    <w:p w:rsidR="0068189C" w:rsidRDefault="0068189C">
      <w:pPr>
        <w:pStyle w:val="Tekstpodstawowy"/>
        <w:ind w:left="60"/>
      </w:pPr>
      <w:r>
        <w:t>Wymagane spełnienie kryterium doch</w:t>
      </w:r>
      <w:r w:rsidR="00645684">
        <w:t>od</w:t>
      </w:r>
      <w:r w:rsidR="00947BB5">
        <w:t xml:space="preserve">owego w wysokości – </w:t>
      </w:r>
      <w:r w:rsidR="00645684">
        <w:t xml:space="preserve"> 7</w:t>
      </w:r>
      <w:r w:rsidR="00A5659E">
        <w:t>64 zł</w:t>
      </w:r>
      <w:r>
        <w:t xml:space="preserve"> na osobę.</w:t>
      </w:r>
    </w:p>
    <w:p w:rsidR="0068189C" w:rsidRDefault="0068189C">
      <w:pPr>
        <w:pStyle w:val="Tekstpodstawowy"/>
        <w:ind w:left="60"/>
      </w:pPr>
      <w:r>
        <w:t xml:space="preserve">Przysługuje osobom, na których zgodnie z Kodeksem rodzinnym i opiekuńczym ciąży obowiązek alimentacyjny, jeżeli rezygnują z zatrudnienia lub innej pracy zarobkowej </w:t>
      </w:r>
      <w:r w:rsidR="009C7D4E">
        <w:br/>
      </w:r>
      <w:r>
        <w:t xml:space="preserve">w związku z koniecznością sprawowania stałej opieki nad osobą legitymującą się orzeczeniem o znacznym stopniu niepełnosprawności albo orzeczeniem </w:t>
      </w:r>
      <w:r w:rsidR="009C7D4E">
        <w:br/>
      </w:r>
      <w:r>
        <w:t>o niepełnosprawności łącznie ze wskazaniami: konieczności stałej lub długotrwałej opieki lub pomocy innej osoby w związku ze znacznie ograniczoną możliwością egzystencji oraz konieczności stałego współudziału na co dzień opiekuna dziecka w procesie jego leczenia, rehabilitacji i edukacji.</w:t>
      </w:r>
    </w:p>
    <w:p w:rsidR="005609B8" w:rsidRPr="005609B8" w:rsidRDefault="00645684">
      <w:pPr>
        <w:pStyle w:val="Tekstpodstawowy"/>
        <w:ind w:left="60"/>
        <w:rPr>
          <w:u w:val="single"/>
        </w:rPr>
      </w:pPr>
      <w:r>
        <w:rPr>
          <w:u w:val="single"/>
        </w:rPr>
        <w:t>Wypłacono 1</w:t>
      </w:r>
      <w:r w:rsidR="00947BB5">
        <w:rPr>
          <w:u w:val="single"/>
        </w:rPr>
        <w:t>5 osobom –  na kwotę 89.654</w:t>
      </w:r>
      <w:r w:rsidR="005609B8" w:rsidRPr="005609B8">
        <w:rPr>
          <w:u w:val="single"/>
        </w:rPr>
        <w:t xml:space="preserve"> zł.</w:t>
      </w:r>
    </w:p>
    <w:p w:rsidR="00363485" w:rsidRDefault="00363485">
      <w:pPr>
        <w:pStyle w:val="Tekstpodstawowy"/>
        <w:ind w:left="60"/>
        <w:rPr>
          <w:u w:val="single"/>
        </w:rPr>
      </w:pPr>
    </w:p>
    <w:p w:rsidR="00031921" w:rsidRDefault="00031921">
      <w:pPr>
        <w:pStyle w:val="Tekstpodstawowy"/>
        <w:ind w:left="60"/>
        <w:rPr>
          <w:u w:val="single"/>
        </w:rPr>
      </w:pPr>
    </w:p>
    <w:p w:rsidR="00031921" w:rsidRPr="005609B8" w:rsidRDefault="00031921">
      <w:pPr>
        <w:pStyle w:val="Tekstpodstawowy"/>
        <w:ind w:left="60"/>
        <w:rPr>
          <w:u w:val="single"/>
        </w:rPr>
      </w:pPr>
    </w:p>
    <w:p w:rsidR="00363485" w:rsidRPr="0003345E" w:rsidRDefault="00844DB4" w:rsidP="00F42628">
      <w:pPr>
        <w:pStyle w:val="Tekstpodstawowy"/>
        <w:rPr>
          <w:b/>
          <w:u w:val="single"/>
        </w:rPr>
      </w:pPr>
      <w:r w:rsidRPr="0003345E">
        <w:rPr>
          <w:b/>
        </w:rPr>
        <w:t xml:space="preserve"> </w:t>
      </w:r>
      <w:r w:rsidRPr="0003345E">
        <w:rPr>
          <w:b/>
          <w:u w:val="single"/>
        </w:rPr>
        <w:t>Zasiłek dla opiekuna</w:t>
      </w:r>
    </w:p>
    <w:p w:rsidR="00E814CE" w:rsidRPr="00031921" w:rsidRDefault="00844DB4" w:rsidP="004E7612">
      <w:pPr>
        <w:pStyle w:val="Tekstpodstawowy"/>
        <w:ind w:left="60"/>
        <w:rPr>
          <w:i/>
          <w:u w:val="single"/>
        </w:rPr>
      </w:pPr>
      <w:r>
        <w:t>Zasiłek dla opiekuna</w:t>
      </w:r>
      <w:r w:rsidR="004E7612">
        <w:t xml:space="preserve"> dla osób, które nabyły prawo do tego świadczenia na podstawie ustawy z dnia 4 kwietnia 2014r. o ustaleniu i wypłacie zasi</w:t>
      </w:r>
      <w:r w:rsidR="0076201C">
        <w:t>łków dla opiekuna w wys. 520 zł.  Zasiłek wypłacany jest osobom, którym praw</w:t>
      </w:r>
      <w:r w:rsidR="00031921">
        <w:t>o do świadczenia pielęgnacyjnego</w:t>
      </w:r>
      <w:r w:rsidR="0076201C">
        <w:t xml:space="preserve"> wygasło od 1 lipca 2013r</w:t>
      </w:r>
      <w:r w:rsidR="00031921">
        <w:t>.</w:t>
      </w:r>
      <w:r w:rsidR="00031921">
        <w:br/>
      </w:r>
      <w:r w:rsidR="0076201C" w:rsidRPr="00031921">
        <w:rPr>
          <w:i/>
          <w:u w:val="single"/>
        </w:rPr>
        <w:t xml:space="preserve"> W</w:t>
      </w:r>
      <w:r w:rsidR="00947BB5" w:rsidRPr="00031921">
        <w:rPr>
          <w:i/>
          <w:u w:val="single"/>
        </w:rPr>
        <w:t xml:space="preserve"> 2016r. wypłacono 18 osobom na kwotę 112.320,00</w:t>
      </w:r>
      <w:r w:rsidR="004E7612" w:rsidRPr="00031921">
        <w:rPr>
          <w:i/>
          <w:u w:val="single"/>
        </w:rPr>
        <w:t xml:space="preserve"> zł.</w:t>
      </w:r>
    </w:p>
    <w:p w:rsidR="00947BB5" w:rsidRPr="00031921" w:rsidRDefault="00947BB5" w:rsidP="004E7612">
      <w:pPr>
        <w:pStyle w:val="Tekstpodstawowy"/>
        <w:ind w:left="60"/>
        <w:rPr>
          <w:i/>
          <w:u w:val="single"/>
        </w:rPr>
      </w:pPr>
    </w:p>
    <w:p w:rsidR="00947BB5" w:rsidRDefault="00947BB5" w:rsidP="004E7612">
      <w:pPr>
        <w:pStyle w:val="Tekstpodstawowy"/>
        <w:ind w:left="60"/>
        <w:rPr>
          <w:b/>
          <w:sz w:val="28"/>
          <w:szCs w:val="28"/>
          <w:u w:val="single"/>
        </w:rPr>
      </w:pPr>
      <w:r w:rsidRPr="00947BB5">
        <w:rPr>
          <w:b/>
          <w:sz w:val="28"/>
          <w:szCs w:val="28"/>
          <w:u w:val="single"/>
        </w:rPr>
        <w:t>Świadczenie rodzicielskie</w:t>
      </w:r>
      <w:r>
        <w:rPr>
          <w:b/>
          <w:sz w:val="28"/>
          <w:szCs w:val="28"/>
          <w:u w:val="single"/>
        </w:rPr>
        <w:t xml:space="preserve"> </w:t>
      </w:r>
    </w:p>
    <w:p w:rsidR="00947BB5" w:rsidRPr="00031921" w:rsidRDefault="00947BB5" w:rsidP="004E7612">
      <w:pPr>
        <w:pStyle w:val="Tekstpodstawowy"/>
        <w:ind w:left="60"/>
        <w:rPr>
          <w:i/>
        </w:rPr>
      </w:pPr>
      <w:r w:rsidRPr="00947BB5">
        <w:t>O</w:t>
      </w:r>
      <w:r>
        <w:t>d 1 stycznia 2016r. zostało wprowadzone nowe świadczenie rodzinne – świadczenie rodzicielskie.  Świadczenie rodzicielskie przysługuje osobom, które urodziły dziecko , a kt</w:t>
      </w:r>
      <w:r w:rsidR="00A81505">
        <w:t>óre nie otrzymują zasiłku macierzyńskiego lub uposażenia macierzyńskiego.  Uprawnieni do tego świadczenia są m.in. bezrobotni, studenci,  wykonujący prace na podstawie umów cywilnoprawnych a także osoby zatrudnione lub prowadzące pozarolniczą działalność gospodarczą, jeśli nie pobierają zasiłku macierzyńskiego. Wsparcie w wys. 1.000zł przysługuje przez rok po urodzeniu dziecka, a  w przypadku urodzenia wieloraczków ten okres może być wydłużony do 71 tygodni. Świadczenie rodzicielskie ni</w:t>
      </w:r>
      <w:r w:rsidR="00031921">
        <w:t>e wymaga spełnienia kryteriumdochodowego</w:t>
      </w:r>
      <w:r w:rsidR="001374EF">
        <w:t xml:space="preserve"> </w:t>
      </w:r>
      <w:r w:rsidR="00031921">
        <w:br/>
      </w:r>
      <w:r w:rsidR="001374EF" w:rsidRPr="00031921">
        <w:rPr>
          <w:i/>
          <w:u w:val="single"/>
        </w:rPr>
        <w:t>Wypłacono świadczenia na kwotę – 427.590 zł.</w:t>
      </w:r>
      <w:r w:rsidR="00A81505" w:rsidRPr="00031921">
        <w:rPr>
          <w:i/>
        </w:rPr>
        <w:t xml:space="preserve"> </w:t>
      </w:r>
    </w:p>
    <w:p w:rsidR="00947BB5" w:rsidRPr="00031921" w:rsidRDefault="00947BB5" w:rsidP="004E7612">
      <w:pPr>
        <w:pStyle w:val="Tekstpodstawowy"/>
        <w:ind w:left="60"/>
        <w:rPr>
          <w:i/>
        </w:rPr>
      </w:pPr>
    </w:p>
    <w:p w:rsidR="00E814CE" w:rsidRPr="00947BB5" w:rsidRDefault="00E814CE">
      <w:pPr>
        <w:pStyle w:val="Tekstpodstawowy"/>
        <w:ind w:left="60"/>
        <w:rPr>
          <w:b/>
          <w:sz w:val="28"/>
          <w:szCs w:val="28"/>
          <w:u w:val="single"/>
        </w:rPr>
      </w:pPr>
    </w:p>
    <w:p w:rsidR="0011788E" w:rsidRPr="00E814CE" w:rsidRDefault="0011788E">
      <w:pPr>
        <w:pStyle w:val="Tekstpodstawowy"/>
        <w:ind w:left="60"/>
        <w:rPr>
          <w:u w:val="single"/>
        </w:rPr>
      </w:pPr>
    </w:p>
    <w:p w:rsidR="00BA45E3" w:rsidRDefault="00BA45E3" w:rsidP="004C1F68">
      <w:pPr>
        <w:pStyle w:val="Tekstpodstawowy"/>
        <w:ind w:left="60"/>
      </w:pPr>
    </w:p>
    <w:p w:rsidR="00A7470E" w:rsidRDefault="00A7470E">
      <w:pPr>
        <w:pStyle w:val="Tekstpodstawowy"/>
        <w:ind w:left="60"/>
      </w:pPr>
    </w:p>
    <w:p w:rsidR="00B413AC" w:rsidRDefault="003855BC" w:rsidP="005206DE">
      <w:pPr>
        <w:pStyle w:val="Tekstpodstawowy"/>
        <w:ind w:left="60"/>
      </w:pPr>
      <w:r>
        <w:t>W sprawach dotyczących świadczeń rodzinnych w</w:t>
      </w:r>
      <w:r w:rsidR="005206DE">
        <w:t>ydane zostały 94</w:t>
      </w:r>
      <w:r w:rsidR="00D538B4">
        <w:t xml:space="preserve"> </w:t>
      </w:r>
      <w:r w:rsidR="005206DE">
        <w:t>zaświadczenia</w:t>
      </w:r>
      <w:r w:rsidR="00BA45E3">
        <w:t xml:space="preserve">, skierowano do </w:t>
      </w:r>
      <w:r w:rsidR="004E7612">
        <w:t>różnyc</w:t>
      </w:r>
      <w:r w:rsidR="005206DE">
        <w:t>h podmiotów i organów 653</w:t>
      </w:r>
      <w:r w:rsidR="00D538B4">
        <w:t xml:space="preserve"> </w:t>
      </w:r>
      <w:r w:rsidR="00AF3F20">
        <w:t>pism</w:t>
      </w:r>
      <w:r w:rsidR="005206DE">
        <w:t>a</w:t>
      </w:r>
      <w:r w:rsidR="00D538B4">
        <w:t>.</w:t>
      </w:r>
    </w:p>
    <w:p w:rsidR="00CE79A7" w:rsidRDefault="00CE79A7" w:rsidP="00031921">
      <w:pPr>
        <w:pStyle w:val="Tekstpodstawowy"/>
        <w:ind w:left="60"/>
      </w:pPr>
    </w:p>
    <w:p w:rsidR="00CE79A7" w:rsidRDefault="00CE79A7" w:rsidP="00031921">
      <w:pPr>
        <w:pStyle w:val="Tekstpodstawowy"/>
        <w:ind w:left="60"/>
      </w:pPr>
      <w:r>
        <w:t>Prowadzone postępowania, w związku ze stwierdzeniem nienależnie pobranych św</w:t>
      </w:r>
      <w:r w:rsidR="004E7612">
        <w:t>iadczeń rodzi</w:t>
      </w:r>
      <w:r w:rsidR="005206DE">
        <w:t>nnych dotyczyły 66</w:t>
      </w:r>
      <w:r>
        <w:t xml:space="preserve"> rodzin i przyczyniły się do odzyskania środków finansowyc</w:t>
      </w:r>
      <w:r w:rsidR="005206DE">
        <w:t>h na łączną kwotę 42.154.zł,, w tym 5.064</w:t>
      </w:r>
      <w:r w:rsidR="003855BC">
        <w:t xml:space="preserve"> </w:t>
      </w:r>
      <w:r w:rsidR="004E7612">
        <w:t>zł</w:t>
      </w:r>
      <w:r>
        <w:t xml:space="preserve"> z tyt. koordynacji systemów zabezpieczenia sp</w:t>
      </w:r>
      <w:r w:rsidR="00710516">
        <w:t>ołecznego ( na podstawie decyzji marszałka</w:t>
      </w:r>
      <w:r w:rsidR="002D283B">
        <w:t xml:space="preserve"> z lat ubiegłych</w:t>
      </w:r>
      <w:r w:rsidR="00710516">
        <w:t xml:space="preserve"> ).</w:t>
      </w:r>
      <w:r w:rsidR="00DF60A4">
        <w:t xml:space="preserve"> W</w:t>
      </w:r>
      <w:r w:rsidR="00710516">
        <w:t xml:space="preserve"> sprawach  k</w:t>
      </w:r>
      <w:r w:rsidR="000F0BBC">
        <w:t>oordynacji</w:t>
      </w:r>
      <w:r w:rsidR="008672B3">
        <w:t xml:space="preserve"> systemu zabezpieczenia społecznego</w:t>
      </w:r>
      <w:r w:rsidR="000F0BBC">
        <w:t xml:space="preserve"> </w:t>
      </w:r>
      <w:r w:rsidR="005206DE">
        <w:t>wydano 8</w:t>
      </w:r>
      <w:r w:rsidR="000F0BBC">
        <w:t xml:space="preserve"> decyzji administracyjnych</w:t>
      </w:r>
      <w:r w:rsidR="00710516">
        <w:t>,</w:t>
      </w:r>
      <w:r w:rsidR="00DF60A4">
        <w:t xml:space="preserve"> </w:t>
      </w:r>
      <w:r w:rsidR="005206DE">
        <w:t>a postępowanie toczyło się w 71</w:t>
      </w:r>
      <w:r w:rsidR="00710516">
        <w:t xml:space="preserve"> </w:t>
      </w:r>
      <w:r w:rsidR="00DF60A4">
        <w:t>sprawach.</w:t>
      </w:r>
    </w:p>
    <w:p w:rsidR="00AE0FBC" w:rsidRDefault="00AE0FBC" w:rsidP="005206DE">
      <w:pPr>
        <w:pStyle w:val="Tekstpodstawowy"/>
        <w:ind w:left="60"/>
        <w:jc w:val="left"/>
      </w:pPr>
    </w:p>
    <w:p w:rsidR="00AE0FBC" w:rsidRDefault="00AE0FBC">
      <w:pPr>
        <w:pStyle w:val="Tekstpodstawowy"/>
        <w:ind w:left="60"/>
      </w:pPr>
    </w:p>
    <w:p w:rsidR="00CE79A7" w:rsidRPr="001F1340" w:rsidRDefault="00CE79A7">
      <w:pPr>
        <w:pStyle w:val="Tekstpodstawowy"/>
        <w:ind w:left="60"/>
        <w:rPr>
          <w:u w:val="single"/>
        </w:rPr>
      </w:pPr>
    </w:p>
    <w:p w:rsidR="00CE79A7" w:rsidRPr="00B122B9" w:rsidRDefault="00BD3FD1" w:rsidP="00BD3FD1">
      <w:pPr>
        <w:pStyle w:val="Tekstpodstawowy"/>
        <w:rPr>
          <w:b/>
          <w:sz w:val="28"/>
        </w:rPr>
      </w:pPr>
      <w:r w:rsidRPr="00BD3FD1">
        <w:rPr>
          <w:b/>
          <w:sz w:val="28"/>
          <w:szCs w:val="28"/>
        </w:rPr>
        <w:t>VIII</w:t>
      </w:r>
      <w:r w:rsidRPr="00BD3FD1">
        <w:rPr>
          <w:b/>
          <w:sz w:val="28"/>
        </w:rPr>
        <w:t>.</w:t>
      </w:r>
      <w:r>
        <w:rPr>
          <w:b/>
          <w:sz w:val="28"/>
        </w:rPr>
        <w:t xml:space="preserve">  </w:t>
      </w:r>
      <w:r w:rsidR="00CE79A7" w:rsidRPr="00B122B9">
        <w:rPr>
          <w:b/>
          <w:sz w:val="28"/>
        </w:rPr>
        <w:t xml:space="preserve">Fundusz alimentacyjny, postępowanie wobec dłużników   </w:t>
      </w:r>
    </w:p>
    <w:p w:rsidR="00CE79A7" w:rsidRDefault="00CE79A7">
      <w:pPr>
        <w:pStyle w:val="Tekstpodstawowy"/>
        <w:ind w:left="780"/>
        <w:rPr>
          <w:b/>
          <w:sz w:val="28"/>
        </w:rPr>
      </w:pPr>
      <w:r>
        <w:rPr>
          <w:b/>
          <w:sz w:val="28"/>
        </w:rPr>
        <w:t>alimentacyjnych.</w:t>
      </w:r>
    </w:p>
    <w:p w:rsidR="00CE79A7" w:rsidRDefault="00CE79A7">
      <w:pPr>
        <w:pStyle w:val="Tekstpodstawowy"/>
        <w:ind w:left="780"/>
        <w:rPr>
          <w:b/>
          <w:sz w:val="28"/>
        </w:rPr>
      </w:pPr>
    </w:p>
    <w:p w:rsidR="00CE79A7" w:rsidRDefault="00CE79A7">
      <w:pPr>
        <w:pStyle w:val="Tekstpodstawowy"/>
      </w:pPr>
      <w:r>
        <w:t>Świadczenia z funduszu alimentacyjnego przysługują osobie uprawnionej (oznacza to osobę uprawnioną do alimentów od rodzica na podstawie tytułu wykonawczego pochodzącego lub zatwierdzonego przez sąd, jeżeli egzekucja okazała się bezskuteczna) do ukończenia przez nią 18 roku życia albo w przypadku gdy uczy się w szkole lub szkole wyższej do 25 roku życia, albo w przypadku posiadania orzeczenia o znacznym stopniu niepełnosprawności – bezterminowo.</w:t>
      </w:r>
    </w:p>
    <w:p w:rsidR="00CE79A7" w:rsidRDefault="00CE79A7">
      <w:pPr>
        <w:pStyle w:val="Tekstpodstawowy"/>
      </w:pPr>
      <w:r>
        <w:t xml:space="preserve">Świadczenia przysługują, jeżeli dochód rodziny w przeliczeniu na osobę w rodzinie nie przekracza </w:t>
      </w:r>
      <w:r w:rsidRPr="008E12BE">
        <w:rPr>
          <w:b/>
        </w:rPr>
        <w:t>725 zł</w:t>
      </w:r>
      <w:r>
        <w:t xml:space="preserve">.. </w:t>
      </w:r>
      <w:r w:rsidR="00B31B04">
        <w:t>Świadczenia z funduszu alimentacyjnego</w:t>
      </w:r>
      <w:r w:rsidR="00D85865">
        <w:t xml:space="preserve"> przy</w:t>
      </w:r>
      <w:r w:rsidR="008E12BE">
        <w:t>sługują w wysokości bieżąco zasą</w:t>
      </w:r>
      <w:r w:rsidR="00D85865">
        <w:t>dzonych alimentów nie więcej jednak niż 500 zł. na każde dziecko.</w:t>
      </w:r>
    </w:p>
    <w:p w:rsidR="00CE79A7" w:rsidRPr="008E12BE" w:rsidRDefault="00CE79A7">
      <w:pPr>
        <w:pStyle w:val="Tekstpodstawowy"/>
        <w:ind w:left="780"/>
        <w:rPr>
          <w:b/>
          <w:sz w:val="28"/>
          <w:u w:val="single"/>
        </w:rPr>
      </w:pPr>
    </w:p>
    <w:p w:rsidR="00CE79A7" w:rsidRPr="00031921" w:rsidRDefault="00CE79A7">
      <w:pPr>
        <w:pStyle w:val="Tekstpodstawowy"/>
        <w:rPr>
          <w:i/>
          <w:u w:val="single"/>
        </w:rPr>
      </w:pPr>
      <w:r w:rsidRPr="00031921">
        <w:rPr>
          <w:i/>
          <w:u w:val="single"/>
        </w:rPr>
        <w:t xml:space="preserve">W okresie sprawozdawczym   ze świadczeń z funduszu </w:t>
      </w:r>
      <w:r w:rsidR="00AC07F1" w:rsidRPr="00031921">
        <w:rPr>
          <w:i/>
          <w:u w:val="single"/>
        </w:rPr>
        <w:t>alimentacyjnego sk</w:t>
      </w:r>
      <w:r w:rsidR="005206DE" w:rsidRPr="00031921">
        <w:rPr>
          <w:i/>
          <w:u w:val="single"/>
        </w:rPr>
        <w:t>orzystało 120</w:t>
      </w:r>
      <w:r w:rsidR="006E3E2E" w:rsidRPr="00031921">
        <w:rPr>
          <w:i/>
          <w:u w:val="single"/>
        </w:rPr>
        <w:t xml:space="preserve"> osób dla  222</w:t>
      </w:r>
      <w:r w:rsidRPr="00031921">
        <w:rPr>
          <w:i/>
          <w:u w:val="single"/>
        </w:rPr>
        <w:t xml:space="preserve"> uprawnionych.</w:t>
      </w:r>
    </w:p>
    <w:p w:rsidR="00F84B35" w:rsidRPr="00031921" w:rsidRDefault="00AC07F1">
      <w:pPr>
        <w:pStyle w:val="Tekstpodstawowy"/>
        <w:rPr>
          <w:i/>
          <w:u w:val="single"/>
        </w:rPr>
      </w:pPr>
      <w:r w:rsidRPr="00031921">
        <w:rPr>
          <w:i/>
          <w:u w:val="single"/>
        </w:rPr>
        <w:t>Wydanych zostało 390</w:t>
      </w:r>
      <w:r w:rsidR="0042502E" w:rsidRPr="00031921">
        <w:rPr>
          <w:i/>
          <w:u w:val="single"/>
        </w:rPr>
        <w:t xml:space="preserve"> dec</w:t>
      </w:r>
      <w:r w:rsidR="006E3E2E" w:rsidRPr="00031921">
        <w:rPr>
          <w:i/>
          <w:u w:val="single"/>
        </w:rPr>
        <w:t>yzji administracyjnych, w tym 10 odmownych</w:t>
      </w:r>
      <w:r w:rsidR="00B31B04" w:rsidRPr="00031921">
        <w:rPr>
          <w:i/>
          <w:u w:val="single"/>
        </w:rPr>
        <w:t xml:space="preserve">. </w:t>
      </w:r>
    </w:p>
    <w:p w:rsidR="00CE79A7" w:rsidRPr="00031921" w:rsidRDefault="00CE79A7">
      <w:pPr>
        <w:pStyle w:val="Tekstpodstawowy"/>
        <w:rPr>
          <w:i/>
          <w:u w:val="single"/>
        </w:rPr>
      </w:pPr>
      <w:r w:rsidRPr="00031921">
        <w:rPr>
          <w:i/>
        </w:rPr>
        <w:t xml:space="preserve"> </w:t>
      </w:r>
      <w:r w:rsidR="009B7F5A" w:rsidRPr="00031921">
        <w:rPr>
          <w:i/>
          <w:u w:val="single"/>
        </w:rPr>
        <w:t>Wypłacono 2</w:t>
      </w:r>
      <w:r w:rsidR="006E3E2E" w:rsidRPr="00031921">
        <w:rPr>
          <w:i/>
          <w:u w:val="single"/>
        </w:rPr>
        <w:t>542 świadczenia na kwotę 859.498,33</w:t>
      </w:r>
      <w:r w:rsidRPr="00031921">
        <w:rPr>
          <w:i/>
          <w:u w:val="single"/>
        </w:rPr>
        <w:t xml:space="preserve"> zł.</w:t>
      </w:r>
    </w:p>
    <w:p w:rsidR="00CE79A7" w:rsidRDefault="00CE79A7">
      <w:pPr>
        <w:pStyle w:val="Tekstpodstawowy"/>
      </w:pPr>
      <w:r>
        <w:t>Stwierdzono nienależnie po</w:t>
      </w:r>
      <w:r w:rsidR="006E3E2E">
        <w:t>brane świadczenia w 7 przypadkach na kwotę 7.261,66</w:t>
      </w:r>
      <w:r w:rsidR="00F84B35">
        <w:t xml:space="preserve"> </w:t>
      </w:r>
      <w:r>
        <w:t xml:space="preserve">zł. </w:t>
      </w:r>
      <w:r w:rsidR="009C7D4E">
        <w:br/>
      </w:r>
      <w:r>
        <w:t xml:space="preserve">W wyniku prowadzonych </w:t>
      </w:r>
      <w:r w:rsidR="006E3E2E">
        <w:t>postępowań odzyskano kwotę 5.655</w:t>
      </w:r>
      <w:r w:rsidR="00B31B04">
        <w:t xml:space="preserve"> </w:t>
      </w:r>
      <w:r w:rsidR="006E3E2E">
        <w:t>zł, w tym 2.600</w:t>
      </w:r>
      <w:r w:rsidR="00AC07F1">
        <w:t xml:space="preserve"> zł</w:t>
      </w:r>
      <w:r w:rsidR="009B7F5A">
        <w:t xml:space="preserve"> z 201</w:t>
      </w:r>
      <w:r w:rsidR="006E3E2E">
        <w:t>6</w:t>
      </w:r>
      <w:r w:rsidR="009B7F5A">
        <w:t>r.</w:t>
      </w:r>
    </w:p>
    <w:p w:rsidR="00CE79A7" w:rsidRDefault="00CE79A7">
      <w:pPr>
        <w:pStyle w:val="Tekstpodstawowy"/>
      </w:pPr>
    </w:p>
    <w:p w:rsidR="00F84B35" w:rsidRDefault="00F84B35">
      <w:pPr>
        <w:pStyle w:val="Tekstpodstawowy"/>
      </w:pPr>
    </w:p>
    <w:p w:rsidR="00CE79A7" w:rsidRDefault="00CE79A7">
      <w:pPr>
        <w:pStyle w:val="Tekstpodstawowy"/>
      </w:pPr>
      <w:r>
        <w:rPr>
          <w:b/>
        </w:rPr>
        <w:t xml:space="preserve"> Postępowanie wobec dłużników alimentacyjnych</w:t>
      </w:r>
      <w:r>
        <w:t>.</w:t>
      </w:r>
    </w:p>
    <w:p w:rsidR="00B31B04" w:rsidRDefault="00B31B04">
      <w:pPr>
        <w:pStyle w:val="Tekstpodstawowy"/>
      </w:pPr>
    </w:p>
    <w:p w:rsidR="00B31B04" w:rsidRDefault="00B31B04">
      <w:pPr>
        <w:pStyle w:val="Tekstpodstawowy"/>
      </w:pPr>
      <w:r>
        <w:t>Świadczenia z funduszu alimentacyjnego podlega</w:t>
      </w:r>
      <w:r w:rsidR="001C5D29">
        <w:t>ją zwrotowi. Oznacza to, że dłużnik musi zwrócić wypłacone świadczenia wraz z odsetkami, które naliczane są do dnia spłaty należności.</w:t>
      </w:r>
    </w:p>
    <w:p w:rsidR="00CE79A7" w:rsidRDefault="00CE79A7">
      <w:pPr>
        <w:pStyle w:val="Tekstpodstawowy"/>
      </w:pPr>
    </w:p>
    <w:p w:rsidR="00CE79A7" w:rsidRDefault="00CE79A7">
      <w:pPr>
        <w:pStyle w:val="Tekstpodstawowy"/>
      </w:pPr>
      <w:r>
        <w:t xml:space="preserve">Organ właściwy wierzyciela występuje z wnioskiem do organu właściwego dłużnika </w:t>
      </w:r>
      <w:r w:rsidR="009C7D4E">
        <w:br/>
      </w:r>
      <w:r>
        <w:t>o podjęcie działań wobec dłużnika alimentacyjnego w przypadku złożenia wniosku przez osobę uprawnioną lub w przypadku przyznania osobie uprawnionej świadczenia z funduszu alimentacyjnego.</w:t>
      </w:r>
    </w:p>
    <w:p w:rsidR="001C5D29" w:rsidRDefault="001C5D29">
      <w:pPr>
        <w:pStyle w:val="Tekstpodstawowy"/>
      </w:pPr>
      <w:r>
        <w:t xml:space="preserve">Katalog środków służących do dyscyplinowania dłużników alimentacyjnych nie został zmieniony. Nadal  występuje konieczność przeprowadzania wywiadów z dłużnikami, ich aktywizacja zawodowa, a w określonych w ustawie przypadkach składanie wniosku do prokuratury o ściganie dłużnika </w:t>
      </w:r>
      <w:r w:rsidR="00306EFE">
        <w:t xml:space="preserve">za przestępstwo </w:t>
      </w:r>
      <w:r>
        <w:t xml:space="preserve">oraz składanie wniosku do starosty </w:t>
      </w:r>
      <w:r w:rsidR="009C7D4E">
        <w:br/>
      </w:r>
      <w:r>
        <w:t>o zatrzymanie prawa jazdy.</w:t>
      </w:r>
    </w:p>
    <w:p w:rsidR="001C5D29" w:rsidRDefault="001C5D29">
      <w:pPr>
        <w:pStyle w:val="Tekstpodstawowy"/>
      </w:pPr>
    </w:p>
    <w:p w:rsidR="00CE79A7" w:rsidRDefault="00AC07F1">
      <w:pPr>
        <w:pStyle w:val="Tekstpodstawowy"/>
      </w:pPr>
      <w:r>
        <w:t>W związku z prowadzonymi  postępowaniami</w:t>
      </w:r>
      <w:r w:rsidR="00CE79A7">
        <w:t>, kwota zwróconych p</w:t>
      </w:r>
      <w:r>
        <w:t xml:space="preserve">rzez dłużników alimentacyjnych </w:t>
      </w:r>
      <w:r w:rsidR="00CE79A7">
        <w:t>z tyt. wypłaconych świadc</w:t>
      </w:r>
      <w:r w:rsidR="0045067C">
        <w:t>zeń  wyniosła 313.783,68</w:t>
      </w:r>
      <w:r w:rsidR="00F05F96">
        <w:t xml:space="preserve"> </w:t>
      </w:r>
      <w:r>
        <w:t>zł</w:t>
      </w:r>
      <w:r w:rsidR="00CE79A7">
        <w:t>, z czego dochód w</w:t>
      </w:r>
      <w:r w:rsidR="00B76C46">
        <w:t>ł</w:t>
      </w:r>
      <w:r w:rsidR="009B7F5A">
        <w:t>as</w:t>
      </w:r>
      <w:r w:rsidR="0045067C">
        <w:t>ny gminy stanowi kwota 83.767,10</w:t>
      </w:r>
      <w:r w:rsidR="00CE79A7">
        <w:t>zł.</w:t>
      </w:r>
    </w:p>
    <w:p w:rsidR="00AC07F1" w:rsidRDefault="00AC07F1">
      <w:pPr>
        <w:pStyle w:val="Tekstpodstawowy"/>
      </w:pPr>
      <w:r>
        <w:t>W wyniku zmiany ustawy od 18 września 2015r.</w:t>
      </w:r>
      <w:r w:rsidR="00824F8F">
        <w:t xml:space="preserve"> zmienił się sposób rozliczania należności od dłużników alimentacyjnych. Od tego dnia 40% kwot należności stanowi dochód własny gminy organu właściwego wierzyciela</w:t>
      </w:r>
      <w:r w:rsidR="008672B3">
        <w:t xml:space="preserve">, a pozostałe 60% tej kwoty i odsetki stanowią dochód państwa. Uległa zmianie również kolejność rozliczania kwot otrzymanych z tyt. należności od dłużników alimentacyjnych – w pierwszej kolejności rozliczane są koszty egzekucyjne </w:t>
      </w:r>
      <w:r w:rsidR="009C7D4E">
        <w:br/>
      </w:r>
      <w:r w:rsidR="008672B3">
        <w:t xml:space="preserve">i odsetki, a następnie kwota główna z funduszu alimentacyjnego, zaliczki alimentacyjnej </w:t>
      </w:r>
      <w:r w:rsidR="009C7D4E">
        <w:br/>
      </w:r>
      <w:r w:rsidR="008672B3">
        <w:t>i wierzyciel. Skutkiem tej zmiany  znacznie zmniejszyły się dochody gminy.</w:t>
      </w:r>
    </w:p>
    <w:p w:rsidR="00BD1C25" w:rsidRDefault="00BD1C25">
      <w:pPr>
        <w:pStyle w:val="Tekstpodstawowy"/>
      </w:pPr>
    </w:p>
    <w:p w:rsidR="00CE79A7" w:rsidRDefault="0045067C">
      <w:pPr>
        <w:pStyle w:val="Tekstpodstawowy"/>
      </w:pPr>
      <w:r>
        <w:t>Informacje o zobowiązaniach 223</w:t>
      </w:r>
      <w:r w:rsidR="00F84B35">
        <w:t xml:space="preserve"> </w:t>
      </w:r>
      <w:r w:rsidR="00CE79A7">
        <w:t>dłuż</w:t>
      </w:r>
      <w:r w:rsidR="00BD1C25">
        <w:t>ników alimentacyjnych przekazane zostały do Biur Informacji Gospodarczej. Od 1 lipca 2015r., w związku ze zmianą ustawy, wprowadzony został obowiązek przekazywania informac</w:t>
      </w:r>
      <w:r>
        <w:t>ji gospodarczych do wszystkich 5</w:t>
      </w:r>
      <w:r w:rsidR="00BD1C25">
        <w:t xml:space="preserve"> biur </w:t>
      </w:r>
      <w:r w:rsidR="009C7D4E">
        <w:br/>
      </w:r>
      <w:r>
        <w:t>tj. INFOMONITOR, ERIF, KRD , KBiG i KIBT.</w:t>
      </w:r>
      <w:r w:rsidR="00CE79A7">
        <w:t xml:space="preserve"> </w:t>
      </w:r>
    </w:p>
    <w:p w:rsidR="00BD1C25" w:rsidRDefault="00BD1C25">
      <w:pPr>
        <w:pStyle w:val="Tekstpodstawowy"/>
      </w:pPr>
    </w:p>
    <w:p w:rsidR="00CE79A7" w:rsidRDefault="00CE79A7">
      <w:pPr>
        <w:pStyle w:val="Tekstpodstawowy"/>
      </w:pPr>
    </w:p>
    <w:p w:rsidR="00BD1C25" w:rsidRDefault="00BD1C25">
      <w:pPr>
        <w:pStyle w:val="Tekstpodstawowy"/>
      </w:pPr>
      <w:r>
        <w:t xml:space="preserve">W związku ze zmianą ustawy od 18 września 2015r nie istnieje obowiązek wydawania </w:t>
      </w:r>
      <w:r w:rsidR="00B21188">
        <w:t>po zakończonym okresie świadczeniowym decyzji w sprawie zwrotu należności z tyt. wypłaconych świadczeń z funduszu alimentacyjnego.</w:t>
      </w:r>
      <w:r w:rsidR="00A04E1A">
        <w:t xml:space="preserve"> Wyłączne kompetencje do dochodzenia należności z tyt. wypłaconych świadczeń z funduszu alimentacyjnego mają komornicy sądowi</w:t>
      </w:r>
      <w:r w:rsidR="007B3E27">
        <w:t>. W związku z powyższym wszystkie tytuły wykonawcze zostały umorzone przez urzędy skarbowe</w:t>
      </w:r>
      <w:r w:rsidR="006E11A9">
        <w:t>. Spowodowało to konieczność przyłączenia się do egzekucji prowadzonej przez komorników sądowych</w:t>
      </w:r>
      <w:r w:rsidR="0045067C">
        <w:t xml:space="preserve"> – wysłano 177 wnioski</w:t>
      </w:r>
      <w:r w:rsidR="00AB4B6F">
        <w:t>.</w:t>
      </w:r>
    </w:p>
    <w:p w:rsidR="00B21188" w:rsidRDefault="00B21188">
      <w:pPr>
        <w:pStyle w:val="Tekstpodstawowy"/>
      </w:pPr>
    </w:p>
    <w:p w:rsidR="00CE79A7" w:rsidRDefault="0045067C">
      <w:pPr>
        <w:pStyle w:val="Tekstpodstawowy"/>
      </w:pPr>
      <w:r>
        <w:t>Przeprowadzono 77</w:t>
      </w:r>
      <w:r w:rsidR="009B7F5A">
        <w:t xml:space="preserve"> wywiadów alimentacyjnych</w:t>
      </w:r>
      <w:r w:rsidR="00B76C46">
        <w:t xml:space="preserve"> i przyjęto o</w:t>
      </w:r>
      <w:r w:rsidR="009B7F5A">
        <w:t>d dłuż</w:t>
      </w:r>
      <w:r>
        <w:t>ników 77</w:t>
      </w:r>
      <w:r w:rsidR="009B7F5A">
        <w:t xml:space="preserve"> oświadczeń majątkowych</w:t>
      </w:r>
      <w:r w:rsidR="00CE79A7">
        <w:t>.</w:t>
      </w:r>
    </w:p>
    <w:p w:rsidR="00CE79A7" w:rsidRDefault="0045067C">
      <w:pPr>
        <w:pStyle w:val="Tekstpodstawowy"/>
      </w:pPr>
      <w:r>
        <w:t>W 2016</w:t>
      </w:r>
      <w:r w:rsidR="00CE79A7">
        <w:t>r</w:t>
      </w:r>
      <w:r w:rsidR="0042502E">
        <w:t>. skierowano</w:t>
      </w:r>
      <w:r>
        <w:t xml:space="preserve"> do prokuratury  67 wniosków</w:t>
      </w:r>
      <w:r w:rsidR="00CE79A7">
        <w:t xml:space="preserve"> o ściganie za przestępstwo</w:t>
      </w:r>
      <w:r>
        <w:t xml:space="preserve">  oraz skierowano do starosty 4 wnioski</w:t>
      </w:r>
      <w:r w:rsidR="00306EFE">
        <w:t xml:space="preserve"> </w:t>
      </w:r>
      <w:r>
        <w:t>o zatrzymanie prawa jazdy oraz 4</w:t>
      </w:r>
      <w:r w:rsidR="009B7F5A">
        <w:t xml:space="preserve"> wnioski</w:t>
      </w:r>
      <w:r w:rsidR="00306EFE">
        <w:t xml:space="preserve"> o zwrot zatrzymanego prawa jazdy.</w:t>
      </w:r>
    </w:p>
    <w:p w:rsidR="00CE79A7" w:rsidRDefault="008C4BB9">
      <w:pPr>
        <w:pStyle w:val="Tekstpodstawowy"/>
      </w:pPr>
      <w:r>
        <w:t>Sposób załatwienia spraw przez p</w:t>
      </w:r>
      <w:r w:rsidR="00CE79A7">
        <w:t>rokuraturę:</w:t>
      </w:r>
      <w:r w:rsidR="00EE6659">
        <w:t xml:space="preserve">               </w:t>
      </w:r>
    </w:p>
    <w:p w:rsidR="00CE79A7" w:rsidRDefault="00CE79A7">
      <w:pPr>
        <w:pStyle w:val="Tekstpodstawowy"/>
        <w:numPr>
          <w:ilvl w:val="0"/>
          <w:numId w:val="1"/>
        </w:numPr>
      </w:pPr>
      <w:r>
        <w:t>odmów</w:t>
      </w:r>
      <w:r w:rsidR="00306EFE">
        <w:t>i</w:t>
      </w:r>
      <w:r w:rsidR="00FA4EBC">
        <w:t xml:space="preserve">ono wszczęcia dochodzenia - </w:t>
      </w:r>
      <w:r w:rsidR="0045067C">
        <w:t xml:space="preserve"> 41</w:t>
      </w:r>
      <w:r w:rsidR="00306EFE">
        <w:t xml:space="preserve"> </w:t>
      </w:r>
      <w:r>
        <w:t>spraw</w:t>
      </w:r>
      <w:r w:rsidR="00306EFE">
        <w:t xml:space="preserve"> </w:t>
      </w:r>
      <w:r w:rsidR="008C4BB9">
        <w:t xml:space="preserve"> (</w:t>
      </w:r>
      <w:r w:rsidR="007B3E27">
        <w:t xml:space="preserve"> złoż</w:t>
      </w:r>
      <w:r w:rsidR="0045067C">
        <w:t>ono do sądu 12 zażaleń, z których: 8</w:t>
      </w:r>
      <w:r w:rsidR="008C4BB9">
        <w:t xml:space="preserve"> utrzymano w mocy, 1 uchylono, 1 umorzono postępowanie</w:t>
      </w:r>
      <w:r w:rsidR="0045067C">
        <w:t>, 2 sprawy w toku</w:t>
      </w:r>
      <w:r w:rsidR="008C4BB9">
        <w:t>),</w:t>
      </w:r>
      <w:r w:rsidR="00306EFE">
        <w:t xml:space="preserve">        </w:t>
      </w:r>
      <w:r w:rsidR="00FA4EBC">
        <w:t xml:space="preserve">             </w:t>
      </w:r>
    </w:p>
    <w:p w:rsidR="00CE79A7" w:rsidRDefault="00FA4EBC">
      <w:pPr>
        <w:pStyle w:val="Tekstpodstawowy"/>
        <w:numPr>
          <w:ilvl w:val="0"/>
          <w:numId w:val="1"/>
        </w:numPr>
        <w:rPr>
          <w:sz w:val="28"/>
        </w:rPr>
      </w:pPr>
      <w:r>
        <w:t>umorzono dochodzenie -</w:t>
      </w:r>
      <w:r w:rsidR="0045067C">
        <w:t xml:space="preserve">  7</w:t>
      </w:r>
      <w:r w:rsidR="00CE79A7">
        <w:t xml:space="preserve"> spraw</w:t>
      </w:r>
      <w:r w:rsidR="00EE6659">
        <w:t xml:space="preserve">                                             </w:t>
      </w:r>
      <w:r>
        <w:t xml:space="preserve"> </w:t>
      </w:r>
    </w:p>
    <w:p w:rsidR="00CE79A7" w:rsidRDefault="00CE79A7">
      <w:pPr>
        <w:pStyle w:val="Tekstpodstawowy"/>
        <w:numPr>
          <w:ilvl w:val="0"/>
          <w:numId w:val="1"/>
        </w:numPr>
        <w:rPr>
          <w:sz w:val="28"/>
        </w:rPr>
      </w:pPr>
      <w:r>
        <w:t>pr</w:t>
      </w:r>
      <w:r w:rsidR="005C5571">
        <w:t>zesłano osk</w:t>
      </w:r>
      <w:r w:rsidR="008C4BB9">
        <w:t>arżenie do s</w:t>
      </w:r>
      <w:r w:rsidR="00FA4EBC">
        <w:t>ądu -</w:t>
      </w:r>
      <w:r w:rsidR="008C4BB9">
        <w:t xml:space="preserve"> </w:t>
      </w:r>
      <w:r w:rsidR="0045067C">
        <w:t>11</w:t>
      </w:r>
      <w:r>
        <w:t xml:space="preserve"> spraw</w:t>
      </w:r>
      <w:r w:rsidR="00EE6659">
        <w:t xml:space="preserve">    </w:t>
      </w:r>
      <w:r w:rsidR="003E7FE3">
        <w:t xml:space="preserve">  </w:t>
      </w:r>
      <w:r w:rsidR="00FA4EBC">
        <w:t xml:space="preserve">                               </w:t>
      </w:r>
    </w:p>
    <w:p w:rsidR="0042502E" w:rsidRPr="0042502E" w:rsidRDefault="0042502E">
      <w:pPr>
        <w:pStyle w:val="Tekstpodstawowy"/>
        <w:numPr>
          <w:ilvl w:val="0"/>
          <w:numId w:val="1"/>
        </w:numPr>
        <w:rPr>
          <w:sz w:val="28"/>
        </w:rPr>
      </w:pPr>
      <w:r>
        <w:t>zawiesz</w:t>
      </w:r>
      <w:r w:rsidR="0045067C">
        <w:t>ono  dochodzenie -  2</w:t>
      </w:r>
      <w:r w:rsidR="00306EFE">
        <w:t xml:space="preserve"> spraw</w:t>
      </w:r>
      <w:r w:rsidR="008C4BB9">
        <w:t>y</w:t>
      </w:r>
    </w:p>
    <w:p w:rsidR="00CE79A7" w:rsidRPr="002D283B" w:rsidRDefault="0042502E">
      <w:pPr>
        <w:pStyle w:val="Tekstpodstawowy"/>
        <w:numPr>
          <w:ilvl w:val="0"/>
          <w:numId w:val="1"/>
        </w:numPr>
        <w:rPr>
          <w:sz w:val="28"/>
        </w:rPr>
      </w:pPr>
      <w:r>
        <w:t>uchylono postanowienie o odmowie wszczęcia dochodzenia</w:t>
      </w:r>
      <w:r w:rsidR="00FA4EBC">
        <w:t xml:space="preserve">  </w:t>
      </w:r>
      <w:r w:rsidR="00EE6659">
        <w:t xml:space="preserve"> </w:t>
      </w:r>
      <w:r w:rsidR="0045067C">
        <w:t>-  1sprawa</w:t>
      </w:r>
    </w:p>
    <w:p w:rsidR="002D283B" w:rsidRPr="00306EFE" w:rsidRDefault="0045067C">
      <w:pPr>
        <w:pStyle w:val="Tekstpodstawowy"/>
        <w:numPr>
          <w:ilvl w:val="0"/>
          <w:numId w:val="1"/>
        </w:numPr>
        <w:rPr>
          <w:sz w:val="28"/>
        </w:rPr>
      </w:pPr>
      <w:r>
        <w:t>sprawy w toku –  5</w:t>
      </w:r>
      <w:r w:rsidR="002D283B">
        <w:t xml:space="preserve"> spraw</w:t>
      </w:r>
    </w:p>
    <w:p w:rsidR="00306EFE" w:rsidRDefault="00306EFE" w:rsidP="00306EFE">
      <w:pPr>
        <w:pStyle w:val="Tekstpodstawowy"/>
        <w:rPr>
          <w:sz w:val="28"/>
        </w:rPr>
      </w:pPr>
    </w:p>
    <w:p w:rsidR="0045067C" w:rsidRDefault="0045067C" w:rsidP="00306EFE">
      <w:pPr>
        <w:pStyle w:val="Tekstpodstawowy"/>
        <w:rPr>
          <w:sz w:val="28"/>
        </w:rPr>
      </w:pPr>
    </w:p>
    <w:p w:rsidR="00CE79A7" w:rsidRDefault="00CE79A7">
      <w:pPr>
        <w:pStyle w:val="Tekstpodstawowy"/>
        <w:ind w:left="60"/>
      </w:pPr>
      <w:r>
        <w:t>ponadto:</w:t>
      </w:r>
    </w:p>
    <w:p w:rsidR="00CE79A7" w:rsidRDefault="00CE79A7">
      <w:pPr>
        <w:pStyle w:val="Tekstpodstawowy"/>
        <w:numPr>
          <w:ilvl w:val="0"/>
          <w:numId w:val="1"/>
        </w:numPr>
      </w:pPr>
      <w:r>
        <w:t xml:space="preserve">przekazano komornikowi sądowemu informacje mające wpływ na egzekucję, pochodzące z wywiadu alimentacyjnego oraz </w:t>
      </w:r>
      <w:r w:rsidR="00F73D36">
        <w:t xml:space="preserve">oświadczenia majątkowego  -  w </w:t>
      </w:r>
      <w:r w:rsidR="0045067C">
        <w:t>67</w:t>
      </w:r>
      <w:r>
        <w:t xml:space="preserve">  sprawach,</w:t>
      </w:r>
    </w:p>
    <w:p w:rsidR="00CE79A7" w:rsidRDefault="0045067C">
      <w:pPr>
        <w:pStyle w:val="Tekstpodstawowy"/>
        <w:numPr>
          <w:ilvl w:val="0"/>
          <w:numId w:val="1"/>
        </w:numPr>
        <w:rPr>
          <w:sz w:val="28"/>
        </w:rPr>
      </w:pPr>
      <w:r>
        <w:t>zobowiązano  22</w:t>
      </w:r>
      <w:r w:rsidR="00CE79A7">
        <w:t xml:space="preserve">  dłużników alimentacyjnych do zarejestrowania się w PUP jako osoba bezrobotna lub poszukująca pracy,</w:t>
      </w:r>
    </w:p>
    <w:p w:rsidR="00CE79A7" w:rsidRPr="00F73D36" w:rsidRDefault="00CE79A7">
      <w:pPr>
        <w:pStyle w:val="Tekstpodstawowy"/>
        <w:numPr>
          <w:ilvl w:val="0"/>
          <w:numId w:val="1"/>
        </w:numPr>
        <w:rPr>
          <w:sz w:val="28"/>
        </w:rPr>
      </w:pPr>
      <w:r>
        <w:t>zwrócono się z wnioskiem do Starosty o podjęcie działań zmierzając</w:t>
      </w:r>
      <w:r w:rsidR="0045067C">
        <w:t>ych do aktywizacji zawodowej  24</w:t>
      </w:r>
      <w:r>
        <w:t xml:space="preserve">  dłużników alimentacyjnych.</w:t>
      </w:r>
    </w:p>
    <w:p w:rsidR="00F73D36" w:rsidRDefault="00F73D36" w:rsidP="00F73D36">
      <w:pPr>
        <w:pStyle w:val="Tekstpodstawowy"/>
        <w:ind w:left="420"/>
      </w:pPr>
    </w:p>
    <w:p w:rsidR="00D34F88" w:rsidRDefault="00D34F88" w:rsidP="00F73D36">
      <w:pPr>
        <w:pStyle w:val="Tekstpodstawowy"/>
        <w:ind w:left="420"/>
      </w:pPr>
      <w:r>
        <w:t xml:space="preserve">W związku z prowadzonymi postępowaniami skierowano do </w:t>
      </w:r>
      <w:r w:rsidR="00117EFB">
        <w:t xml:space="preserve">różnych podmiotów </w:t>
      </w:r>
      <w:r w:rsidR="009C7D4E">
        <w:br/>
      </w:r>
      <w:r w:rsidR="008A436B">
        <w:t xml:space="preserve">i organów </w:t>
      </w:r>
      <w:r w:rsidR="002C6F2A">
        <w:t>1</w:t>
      </w:r>
      <w:r w:rsidR="008A436B">
        <w:t>720</w:t>
      </w:r>
      <w:r w:rsidR="000708BA">
        <w:t xml:space="preserve"> pism.</w:t>
      </w:r>
    </w:p>
    <w:p w:rsidR="00B413AC" w:rsidRPr="005C5571" w:rsidRDefault="00B413AC" w:rsidP="00F73D36">
      <w:pPr>
        <w:pStyle w:val="Tekstpodstawowy"/>
        <w:ind w:left="420"/>
        <w:rPr>
          <w:sz w:val="28"/>
        </w:rPr>
      </w:pPr>
      <w:r>
        <w:t xml:space="preserve">Od decyzji tut. </w:t>
      </w:r>
      <w:r w:rsidR="00117EFB">
        <w:t>organu odwołanie do SKO złożył 1 dłużnik alimentacyjny – sprawa została przek</w:t>
      </w:r>
      <w:r w:rsidR="008A436B">
        <w:t xml:space="preserve">azana do ponownego rozpatrzenia – sprawa w toku. </w:t>
      </w:r>
    </w:p>
    <w:p w:rsidR="005C5571" w:rsidRDefault="005C5571" w:rsidP="005C5571">
      <w:pPr>
        <w:pStyle w:val="Tekstpodstawowy"/>
        <w:ind w:left="420"/>
      </w:pPr>
    </w:p>
    <w:p w:rsidR="005C5571" w:rsidRDefault="005C5571" w:rsidP="005C5571">
      <w:pPr>
        <w:pStyle w:val="Tekstpodstawowy"/>
        <w:ind w:left="420"/>
        <w:rPr>
          <w:u w:val="single"/>
        </w:rPr>
      </w:pPr>
    </w:p>
    <w:p w:rsidR="00CE79A7" w:rsidRDefault="00CE79A7">
      <w:pPr>
        <w:pStyle w:val="Tekstpodstawowy"/>
      </w:pPr>
    </w:p>
    <w:p w:rsidR="00CE79A7" w:rsidRDefault="00CE79A7" w:rsidP="008A436B">
      <w:pPr>
        <w:pStyle w:val="Tekstpodstawowy"/>
        <w:jc w:val="left"/>
      </w:pPr>
      <w:r>
        <w:t xml:space="preserve"> W wyniku prowadzonych postępowań komorniczych u</w:t>
      </w:r>
      <w:r w:rsidR="008A436B">
        <w:t>zyskano zwrot na kwotę 32.403,10</w:t>
      </w:r>
      <w:r w:rsidR="000708BA">
        <w:t xml:space="preserve"> </w:t>
      </w:r>
      <w:r w:rsidR="00A571C1">
        <w:t>zł z</w:t>
      </w:r>
      <w:r w:rsidR="008A436B">
        <w:t xml:space="preserve"> tytułów z 2015r. oraz 41.842,55</w:t>
      </w:r>
      <w:r w:rsidR="00A571C1">
        <w:t xml:space="preserve"> zł </w:t>
      </w:r>
      <w:r w:rsidR="008A436B">
        <w:t>z 2014r., 15.141,07 zł z 2013r., 14.719,26</w:t>
      </w:r>
      <w:r w:rsidR="00A571C1">
        <w:t xml:space="preserve"> zł z 2012</w:t>
      </w:r>
      <w:r w:rsidR="00B122B9">
        <w:t>r.</w:t>
      </w:r>
      <w:r w:rsidR="008A436B">
        <w:t>, 5.298,64</w:t>
      </w:r>
      <w:r w:rsidR="00A571C1">
        <w:t>zł z 2011</w:t>
      </w:r>
      <w:r w:rsidR="00E84B22">
        <w:t>r.</w:t>
      </w:r>
      <w:r w:rsidR="008A436B">
        <w:t xml:space="preserve"> i 4.931,34</w:t>
      </w:r>
      <w:r w:rsidR="00A571C1">
        <w:t xml:space="preserve"> zł z 2010r.</w:t>
      </w:r>
    </w:p>
    <w:p w:rsidR="00E84B22" w:rsidRPr="008A436B" w:rsidRDefault="00E84B22">
      <w:pPr>
        <w:pStyle w:val="Tekstpodstawowy"/>
        <w:rPr>
          <w:u w:val="single"/>
        </w:rPr>
      </w:pPr>
      <w:r w:rsidRPr="008A436B">
        <w:rPr>
          <w:u w:val="single"/>
        </w:rPr>
        <w:t>Ogółem kwota zwr</w:t>
      </w:r>
      <w:r w:rsidR="00A571C1" w:rsidRPr="008A436B">
        <w:rPr>
          <w:u w:val="single"/>
        </w:rPr>
        <w:t>ot</w:t>
      </w:r>
      <w:r w:rsidR="008A436B">
        <w:rPr>
          <w:u w:val="single"/>
        </w:rPr>
        <w:t>u w 2016</w:t>
      </w:r>
      <w:r w:rsidR="008A436B" w:rsidRPr="008A436B">
        <w:rPr>
          <w:u w:val="single"/>
        </w:rPr>
        <w:t>r. wyniosła  - 114.335,96 zł.</w:t>
      </w:r>
    </w:p>
    <w:p w:rsidR="00053CBB" w:rsidRPr="00031921" w:rsidRDefault="00053CBB">
      <w:pPr>
        <w:pStyle w:val="Tekstpodstawowy"/>
        <w:rPr>
          <w:b/>
        </w:rPr>
      </w:pPr>
    </w:p>
    <w:p w:rsidR="00B906D2" w:rsidRPr="00031921" w:rsidRDefault="00053CBB">
      <w:pPr>
        <w:pStyle w:val="Tekstpodstawowy"/>
        <w:rPr>
          <w:b/>
          <w:i/>
          <w:u w:val="single"/>
        </w:rPr>
      </w:pPr>
      <w:r w:rsidRPr="00031921">
        <w:rPr>
          <w:b/>
          <w:i/>
        </w:rPr>
        <w:t>Na realizację zadań z zakresu świadczeń rodzinnych, świadczeń z funduszu alimentacyjnego i postępowania wobec dłużników  wydatko</w:t>
      </w:r>
      <w:r w:rsidR="00E84B22" w:rsidRPr="00031921">
        <w:rPr>
          <w:b/>
          <w:i/>
        </w:rPr>
        <w:t>wano środki w wys</w:t>
      </w:r>
      <w:r w:rsidR="008A436B" w:rsidRPr="00031921">
        <w:rPr>
          <w:b/>
          <w:i/>
          <w:u w:val="single"/>
        </w:rPr>
        <w:t>. 8.676.166,24 zł.</w:t>
      </w:r>
    </w:p>
    <w:p w:rsidR="008A436B" w:rsidRPr="00031921" w:rsidRDefault="008A436B">
      <w:pPr>
        <w:pStyle w:val="Tekstpodstawowy"/>
        <w:rPr>
          <w:b/>
          <w:i/>
          <w:u w:val="single"/>
        </w:rPr>
      </w:pPr>
    </w:p>
    <w:p w:rsidR="008A436B" w:rsidRPr="00031921" w:rsidRDefault="008A436B">
      <w:pPr>
        <w:pStyle w:val="Tekstpodstawowy"/>
        <w:rPr>
          <w:b/>
          <w:i/>
          <w:u w:val="single"/>
        </w:rPr>
      </w:pPr>
    </w:p>
    <w:p w:rsidR="008A436B" w:rsidRDefault="00E11038">
      <w:pPr>
        <w:pStyle w:val="Tekstpodstawowy"/>
      </w:pPr>
      <w:r w:rsidRPr="00E11038">
        <w:rPr>
          <w:b/>
          <w:sz w:val="28"/>
          <w:szCs w:val="28"/>
        </w:rPr>
        <w:t>IX.</w:t>
      </w:r>
      <w:r>
        <w:rPr>
          <w:b/>
          <w:sz w:val="28"/>
          <w:szCs w:val="28"/>
        </w:rPr>
        <w:t xml:space="preserve"> Program 500+</w:t>
      </w:r>
    </w:p>
    <w:p w:rsidR="00E11038" w:rsidRDefault="00E11038">
      <w:pPr>
        <w:pStyle w:val="Tekstpodstawowy"/>
      </w:pPr>
    </w:p>
    <w:p w:rsidR="00E11038" w:rsidRDefault="00E11038">
      <w:pPr>
        <w:pStyle w:val="Tekstpodstawowy"/>
      </w:pPr>
      <w:r>
        <w:t xml:space="preserve">Program Rodzina 500+  zgodnie z ustawą o pomocy państwa w wychowywaniu dzieci obowiązuje od 1 kwietnia 2016r. Zakłada pomoc dla rodziców oraz opiekunów dzieci do 18 roku życia. Rodzina z dwojgiem dzieci niepełnoletnich dzieci może otrzymać 500 zł na drugie i kolejne dziecko niezależnie od dochodu. W przypadku rodzin z dochodem poniżej 800 zł netto na osobę, rodzina  otrzymuje także na pierwsze lub jedyne dziecko. Dla rodzin </w:t>
      </w:r>
      <w:r w:rsidR="001F3492">
        <w:br/>
      </w:r>
      <w:r>
        <w:t>z dzieckiem niepełnosprawnym kryterium dochodowe jest wyższe i wynosi 1 200 zł netto.</w:t>
      </w:r>
      <w:r w:rsidR="002C6F2A">
        <w:t xml:space="preserve"> Prawo do świadczeń wychowawczych ustala się na okres od 1 października do 30 września roku następnego. Pierwszy okres, na który zostało ustalone prawo to okres od 1 kwietnia 2016r. do 30 września 2017r. </w:t>
      </w:r>
    </w:p>
    <w:p w:rsidR="002C6F2A" w:rsidRDefault="002C6F2A">
      <w:pPr>
        <w:pStyle w:val="Tekstpodstawowy"/>
      </w:pPr>
      <w:r>
        <w:t>W sprawie świadcze</w:t>
      </w:r>
      <w:r w:rsidR="00D1060E">
        <w:t>nia wychowawczego złożone zostały</w:t>
      </w:r>
      <w:r>
        <w:t xml:space="preserve"> 2 382 wnioski, w tym 599 elektronicznie.</w:t>
      </w:r>
      <w:r w:rsidR="00D1060E">
        <w:t xml:space="preserve"> Wydano 2 396 decyzji administracyjnych, w tym 64 odmowne. W związku </w:t>
      </w:r>
      <w:r w:rsidR="001F3492">
        <w:br/>
      </w:r>
      <w:r w:rsidR="00D1060E">
        <w:t>z otrzymaniem informacji o nieprawidłowym wykorzystywaniu świadczeń przez rodzinę przeprowadzono 1 wywiad środowiskowy – informacje nie potwierdziły się.</w:t>
      </w:r>
    </w:p>
    <w:p w:rsidR="00D1060E" w:rsidRDefault="00D1060E">
      <w:pPr>
        <w:pStyle w:val="Tekstpodstawowy"/>
        <w:rPr>
          <w:i/>
          <w:u w:val="single"/>
        </w:rPr>
      </w:pPr>
      <w:r w:rsidRPr="00031921">
        <w:rPr>
          <w:i/>
          <w:u w:val="single"/>
        </w:rPr>
        <w:t>Świadczenie wychowawcze przyznano  na 3 055 dzieci</w:t>
      </w:r>
      <w:r w:rsidR="001F3492" w:rsidRPr="00031921">
        <w:rPr>
          <w:i/>
          <w:u w:val="single"/>
        </w:rPr>
        <w:t>( w tym 1 210 na pierwsze dziecko)</w:t>
      </w:r>
      <w:r w:rsidRPr="00031921">
        <w:rPr>
          <w:i/>
          <w:u w:val="single"/>
        </w:rPr>
        <w:t xml:space="preserve"> </w:t>
      </w:r>
      <w:r w:rsidR="001F3492" w:rsidRPr="00031921">
        <w:rPr>
          <w:i/>
          <w:u w:val="single"/>
        </w:rPr>
        <w:br/>
      </w:r>
      <w:r w:rsidRPr="00031921">
        <w:rPr>
          <w:i/>
          <w:u w:val="single"/>
        </w:rPr>
        <w:t>w 2 088 rodzinach</w:t>
      </w:r>
      <w:r w:rsidR="001F3492" w:rsidRPr="00031921">
        <w:rPr>
          <w:i/>
          <w:u w:val="single"/>
        </w:rPr>
        <w:t>.</w:t>
      </w:r>
    </w:p>
    <w:p w:rsidR="00031921" w:rsidRPr="00031921" w:rsidRDefault="00031921">
      <w:pPr>
        <w:pStyle w:val="Tekstpodstawowy"/>
        <w:rPr>
          <w:i/>
          <w:u w:val="single"/>
        </w:rPr>
      </w:pPr>
    </w:p>
    <w:p w:rsidR="001F3492" w:rsidRPr="00031921" w:rsidRDefault="001F3492">
      <w:pPr>
        <w:pStyle w:val="Tekstpodstawowy"/>
        <w:rPr>
          <w:b/>
          <w:i/>
          <w:u w:val="single"/>
        </w:rPr>
      </w:pPr>
      <w:r w:rsidRPr="00031921">
        <w:rPr>
          <w:b/>
          <w:i/>
          <w:u w:val="single"/>
        </w:rPr>
        <w:t>Wypłacono 27 011 świadczeń na kwotę -  13. 471.109 zł.</w:t>
      </w:r>
    </w:p>
    <w:p w:rsidR="001F3492" w:rsidRPr="00031921" w:rsidRDefault="001F3492">
      <w:pPr>
        <w:pStyle w:val="Tekstpodstawowy"/>
        <w:rPr>
          <w:b/>
          <w:u w:val="single"/>
        </w:rPr>
      </w:pPr>
    </w:p>
    <w:p w:rsidR="001F3492" w:rsidRDefault="001F3492">
      <w:pPr>
        <w:pStyle w:val="Tekstpodstawowy"/>
      </w:pPr>
      <w:r>
        <w:t>Realizacja</w:t>
      </w:r>
      <w:r w:rsidRPr="001F3492">
        <w:t xml:space="preserve"> </w:t>
      </w:r>
      <w:r>
        <w:t xml:space="preserve">zadania była bardzo utrudniona z uwagi na ograniczone możliwości lokalowe </w:t>
      </w:r>
      <w:r>
        <w:br/>
        <w:t xml:space="preserve">w Ośrodku. Zaistniała konieczność uruchomienia dodatkowego punktu obsługi klientów </w:t>
      </w:r>
      <w:r>
        <w:br/>
        <w:t xml:space="preserve">w Domu Dziennego Pobytu co znacznie zakłócało przebieg zajęć oraz </w:t>
      </w:r>
      <w:r w:rsidR="00BF02EB">
        <w:t>nie stwarzało odpowiednich warunków pracy dla pracowników jak i</w:t>
      </w:r>
      <w:r w:rsidR="0029190D">
        <w:t xml:space="preserve"> obsługi</w:t>
      </w:r>
      <w:r w:rsidR="00BF02EB">
        <w:t xml:space="preserve"> klientów.</w:t>
      </w:r>
    </w:p>
    <w:p w:rsidR="00BF02EB" w:rsidRDefault="00BF02EB">
      <w:pPr>
        <w:pStyle w:val="Tekstpodstawowy"/>
      </w:pPr>
      <w:r>
        <w:t>Sytuacja taka będzie miała miejsce</w:t>
      </w:r>
      <w:r w:rsidR="0029190D">
        <w:t xml:space="preserve"> co roku</w:t>
      </w:r>
      <w:r>
        <w:t xml:space="preserve"> przy kolejnych okresach zasiłkowych.</w:t>
      </w:r>
    </w:p>
    <w:p w:rsidR="00BF02EB" w:rsidRDefault="00BF02EB">
      <w:pPr>
        <w:pStyle w:val="Tekstpodstawowy"/>
      </w:pPr>
    </w:p>
    <w:p w:rsidR="00BF02EB" w:rsidRDefault="00BF02EB">
      <w:pPr>
        <w:pStyle w:val="Tekstpodstawowy"/>
      </w:pPr>
    </w:p>
    <w:p w:rsidR="00BF02EB" w:rsidRPr="00031921" w:rsidRDefault="00BF02EB">
      <w:pPr>
        <w:pStyle w:val="Tekstpodstawowy"/>
        <w:rPr>
          <w:b/>
          <w:i/>
          <w:sz w:val="28"/>
          <w:szCs w:val="28"/>
          <w:u w:val="single"/>
        </w:rPr>
      </w:pPr>
      <w:r w:rsidRPr="00031921">
        <w:rPr>
          <w:b/>
          <w:i/>
          <w:sz w:val="28"/>
          <w:szCs w:val="28"/>
          <w:u w:val="single"/>
        </w:rPr>
        <w:t>Informatyzacja świadczeń rodzinnych</w:t>
      </w:r>
    </w:p>
    <w:p w:rsidR="00BF02EB" w:rsidRDefault="00BF02EB">
      <w:pPr>
        <w:pStyle w:val="Tekstpodstawowy"/>
        <w:rPr>
          <w:sz w:val="28"/>
          <w:szCs w:val="28"/>
        </w:rPr>
      </w:pPr>
    </w:p>
    <w:p w:rsidR="00B906D2" w:rsidRDefault="00BF02EB">
      <w:pPr>
        <w:pStyle w:val="Tekstpodstawowy"/>
      </w:pPr>
      <w:r>
        <w:t>Od kwietnia 2016r. wprowadzono możliwość załatwiania spraw przez klientów przez internet</w:t>
      </w:r>
      <w:r w:rsidR="00F33E65">
        <w:t xml:space="preserve"> ( złożenie wniosku, potrzebnych oświadczeń, i zaświadczeń), jak również dokonanie skutecznego doręczenia klientom pism przez organ drogą elektroniczną.  </w:t>
      </w:r>
      <w:r w:rsidR="00F33E65">
        <w:br/>
        <w:t>Na mocy przepisów prawnych zwolniono wnioskodawców z konieczności samodzielnego pozyskiwania szeregu zaświadczeń i informacji z wielu urzędów niezbędnych do ustalenia prawa do świadczeń rodzinnych, funduszu alimentacyjnego, świadczenia wychowawczego. Obowiązek ten spoczywa obecnie na organie ustalającym prawo do danego świadczenia.</w:t>
      </w:r>
    </w:p>
    <w:p w:rsidR="00F33E65" w:rsidRDefault="00F33E65">
      <w:pPr>
        <w:pStyle w:val="Tekstpodstawowy"/>
      </w:pPr>
      <w:r>
        <w:t>Pozyskiwanie informacji odbywa się na poziomie organ-organ i dotyczy m.in. sytuacji dochodowej, niepełnosprawności, składek na ubezpieczenia zdrowotne</w:t>
      </w:r>
      <w:r w:rsidR="00FA4A90">
        <w:t>, PESEL.</w:t>
      </w:r>
    </w:p>
    <w:p w:rsidR="00FA4A90" w:rsidRDefault="00FA4A90">
      <w:pPr>
        <w:pStyle w:val="Tekstpodstawowy"/>
      </w:pPr>
      <w:r>
        <w:t xml:space="preserve">Umożliwiono korzystanie z danych gromadzonych w rejestrach utworzonych przez ministra </w:t>
      </w:r>
      <w:r w:rsidR="00DB2D45">
        <w:t>do spraw rodziny oraz ministra właściwego do spraw zabezpieczenia społecznego prze organy realizujące m.in. ustawę o świadczeniach rodzinnych, ustawy o pomocy osobom uprawnionym do alimentów, ustawę o pomocy społecznej, z uwagi na potrzebę m.in. weryfikacji danych beneficjentów ubiegających się i pobierających świadczenia.</w:t>
      </w:r>
    </w:p>
    <w:p w:rsidR="00EE48B1" w:rsidRDefault="00536083">
      <w:pPr>
        <w:pStyle w:val="Tekstpodstawowy"/>
      </w:pPr>
      <w:r>
        <w:t>W wyniku realizacji zadań z w</w:t>
      </w:r>
      <w:r w:rsidR="00EE48B1">
        <w:t>w</w:t>
      </w:r>
      <w:r>
        <w:t>.</w:t>
      </w:r>
      <w:r w:rsidR="00EE48B1">
        <w:t xml:space="preserve"> ustaw generowano usługi:</w:t>
      </w:r>
    </w:p>
    <w:p w:rsidR="00EE48B1" w:rsidRDefault="00EE48B1">
      <w:pPr>
        <w:pStyle w:val="Tekstpodstawowy"/>
      </w:pPr>
      <w:r>
        <w:t>- z Centralnej Bazy Beneficjentów</w:t>
      </w:r>
    </w:p>
    <w:p w:rsidR="00EE48B1" w:rsidRDefault="00EE48B1">
      <w:pPr>
        <w:pStyle w:val="Tekstpodstawowy"/>
      </w:pPr>
      <w:r>
        <w:t>- z zasobów Zakładu Ubezpieczeń Społecznych</w:t>
      </w:r>
    </w:p>
    <w:p w:rsidR="00EE48B1" w:rsidRDefault="00EE48B1">
      <w:pPr>
        <w:pStyle w:val="Tekstpodstawowy"/>
      </w:pPr>
      <w:r>
        <w:t>- z zasobów zbioru PESEL</w:t>
      </w:r>
    </w:p>
    <w:p w:rsidR="00EE48B1" w:rsidRDefault="00EE48B1">
      <w:pPr>
        <w:pStyle w:val="Tekstpodstawowy"/>
      </w:pPr>
      <w:r>
        <w:t>- z Centralnej Ewidencji Informacji Działalności Gospodarczej</w:t>
      </w:r>
    </w:p>
    <w:p w:rsidR="00EE48B1" w:rsidRDefault="00EE48B1">
      <w:pPr>
        <w:pStyle w:val="Tekstpodstawowy"/>
      </w:pPr>
      <w:r>
        <w:t>- z zasobów Ministerstwa Finansów</w:t>
      </w:r>
    </w:p>
    <w:p w:rsidR="00EE48B1" w:rsidRPr="00031921" w:rsidRDefault="00D37BDE">
      <w:pPr>
        <w:pStyle w:val="Tekstpodstawowy"/>
        <w:rPr>
          <w:i/>
        </w:rPr>
      </w:pPr>
      <w:r w:rsidRPr="00031921">
        <w:rPr>
          <w:i/>
        </w:rPr>
        <w:t xml:space="preserve">Wygenerowano  25 384 </w:t>
      </w:r>
      <w:r w:rsidR="00EE48B1" w:rsidRPr="00031921">
        <w:rPr>
          <w:i/>
        </w:rPr>
        <w:t xml:space="preserve"> informacji niezbędnych do rozpatrzenia spraw.</w:t>
      </w:r>
    </w:p>
    <w:p w:rsidR="00EE48B1" w:rsidRPr="00031921" w:rsidRDefault="00EE48B1">
      <w:pPr>
        <w:pStyle w:val="Tekstpodstawowy"/>
        <w:rPr>
          <w:i/>
        </w:rPr>
      </w:pPr>
    </w:p>
    <w:p w:rsidR="00EE48B1" w:rsidRPr="00BF02EB" w:rsidRDefault="00EE48B1">
      <w:pPr>
        <w:pStyle w:val="Tekstpodstawowy"/>
        <w:rPr>
          <w:b/>
          <w:i/>
          <w:u w:val="single"/>
        </w:rPr>
      </w:pPr>
    </w:p>
    <w:p w:rsidR="00B906D2" w:rsidRPr="00B906D2" w:rsidRDefault="00B906D2">
      <w:pPr>
        <w:pStyle w:val="Tekstpodstawowy"/>
        <w:rPr>
          <w:b/>
          <w:sz w:val="28"/>
          <w:szCs w:val="28"/>
        </w:rPr>
      </w:pPr>
      <w:r w:rsidRPr="00B906D2">
        <w:rPr>
          <w:b/>
          <w:sz w:val="28"/>
          <w:szCs w:val="28"/>
        </w:rPr>
        <w:t>X. Ocena zasobów pomocy społecznej</w:t>
      </w:r>
    </w:p>
    <w:p w:rsidR="00CE79A7" w:rsidRPr="00B906D2" w:rsidRDefault="00CE79A7">
      <w:pPr>
        <w:pStyle w:val="Tekstpodstawowy"/>
        <w:rPr>
          <w:b/>
        </w:rPr>
      </w:pPr>
    </w:p>
    <w:p w:rsidR="00047CC6" w:rsidRDefault="00B906D2">
      <w:pPr>
        <w:pStyle w:val="Tekstpodstawowy"/>
      </w:pPr>
      <w:r>
        <w:t>Ocena zasobów pomocy społecznej dla gminy Nowy Tomyśl wraz z rekomendacjami został</w:t>
      </w:r>
      <w:r w:rsidR="00D37BDE">
        <w:t>a  przedstawiona w kwietniu 2016</w:t>
      </w:r>
      <w:r>
        <w:t xml:space="preserve">r. Radzie Miejskiej w Nowym Tomyślu w związku </w:t>
      </w:r>
      <w:r w:rsidR="009C7D4E">
        <w:br/>
      </w:r>
      <w:r>
        <w:t xml:space="preserve">z regulacją art.16a ust.1 ustawy o pomocy społecznej. </w:t>
      </w:r>
    </w:p>
    <w:p w:rsidR="00047CC6" w:rsidRDefault="00047CC6">
      <w:pPr>
        <w:pStyle w:val="Tekstpodstawowy"/>
      </w:pPr>
    </w:p>
    <w:p w:rsidR="00D72B67" w:rsidRDefault="00D72B67">
      <w:pPr>
        <w:pStyle w:val="Tekstpodstawowy"/>
      </w:pPr>
    </w:p>
    <w:p w:rsidR="00D72B67" w:rsidRDefault="00D72B67">
      <w:pPr>
        <w:pStyle w:val="Tekstpodstawowy"/>
      </w:pPr>
    </w:p>
    <w:p w:rsidR="00047CC6" w:rsidRDefault="00047CC6">
      <w:pPr>
        <w:pStyle w:val="Tekstpodstawowy"/>
      </w:pPr>
    </w:p>
    <w:p w:rsidR="00047CC6" w:rsidRDefault="00047CC6">
      <w:pPr>
        <w:pStyle w:val="Tekstpodstawowy"/>
      </w:pPr>
    </w:p>
    <w:p w:rsidR="00CE79A7" w:rsidRDefault="00B906D2" w:rsidP="00B906D2">
      <w:pPr>
        <w:pStyle w:val="Tekstpodstawowy"/>
        <w:rPr>
          <w:b/>
          <w:sz w:val="28"/>
        </w:rPr>
      </w:pPr>
      <w:r>
        <w:rPr>
          <w:b/>
          <w:sz w:val="28"/>
        </w:rPr>
        <w:t>X</w:t>
      </w:r>
      <w:r w:rsidR="00E11038">
        <w:rPr>
          <w:b/>
          <w:sz w:val="28"/>
        </w:rPr>
        <w:t>I</w:t>
      </w:r>
      <w:r>
        <w:rPr>
          <w:b/>
          <w:sz w:val="28"/>
        </w:rPr>
        <w:t xml:space="preserve">.   </w:t>
      </w:r>
      <w:r w:rsidR="00CE79A7">
        <w:rPr>
          <w:b/>
          <w:sz w:val="28"/>
        </w:rPr>
        <w:t>Wykonanie planu wydatków</w:t>
      </w:r>
    </w:p>
    <w:p w:rsidR="00D72B67" w:rsidRDefault="00D72B67" w:rsidP="00D72B67">
      <w:pPr>
        <w:pStyle w:val="Tekstpodstawowy"/>
        <w:rPr>
          <w:b/>
          <w:sz w:val="28"/>
        </w:rPr>
      </w:pPr>
    </w:p>
    <w:p w:rsidR="00CE79A7" w:rsidRDefault="00CE79A7">
      <w:pPr>
        <w:pStyle w:val="Tekstpodstawowy"/>
        <w:ind w:left="60"/>
      </w:pPr>
    </w:p>
    <w:p w:rsidR="00CE79A7" w:rsidRDefault="00EE48B1">
      <w:pPr>
        <w:pStyle w:val="Tekstpodstawowy"/>
        <w:ind w:left="60"/>
      </w:pPr>
      <w:r>
        <w:t>Budżet Ośrodka w 2016</w:t>
      </w:r>
      <w:r w:rsidR="00AF3F20">
        <w:t>r. tworzyła dotacja  w</w:t>
      </w:r>
      <w:r w:rsidR="00CE79A7">
        <w:t>ojewody na realiz</w:t>
      </w:r>
      <w:r w:rsidR="00AF3F20">
        <w:t>ację zadań zleconych, dotacja  g</w:t>
      </w:r>
      <w:r w:rsidR="00CE79A7">
        <w:t>mi</w:t>
      </w:r>
      <w:r w:rsidR="00AB2274">
        <w:t>ny n</w:t>
      </w:r>
      <w:r w:rsidR="003F6D63">
        <w:t>a realizację zadań własnych ,</w:t>
      </w:r>
      <w:r w:rsidR="00CE79A7">
        <w:t xml:space="preserve"> dotacja celowa z budżetu państwa na dofinanso</w:t>
      </w:r>
      <w:r w:rsidR="00AB2274">
        <w:t>wanie zadań własny</w:t>
      </w:r>
      <w:r w:rsidR="003F6D63">
        <w:t xml:space="preserve"> oraz środki na realizację programów i projektów.</w:t>
      </w:r>
    </w:p>
    <w:p w:rsidR="00047CC6" w:rsidRPr="003801AA" w:rsidRDefault="006F6F72">
      <w:pPr>
        <w:pStyle w:val="Tekstpodstawowy"/>
        <w:ind w:left="60"/>
        <w:rPr>
          <w:i/>
        </w:rPr>
      </w:pPr>
      <w:r w:rsidRPr="003801AA">
        <w:rPr>
          <w:i/>
        </w:rPr>
        <w:t>Realizując zadania w Sekcji finansowo</w:t>
      </w:r>
      <w:r w:rsidR="00EE48B1" w:rsidRPr="003801AA">
        <w:rPr>
          <w:i/>
        </w:rPr>
        <w:t>- księgowej odnotowano</w:t>
      </w:r>
      <w:r w:rsidR="00D37BDE" w:rsidRPr="003801AA">
        <w:rPr>
          <w:i/>
        </w:rPr>
        <w:t xml:space="preserve"> 7 901 dowodów księgowych</w:t>
      </w:r>
      <w:r w:rsidRPr="003801AA">
        <w:rPr>
          <w:i/>
        </w:rPr>
        <w:t>.</w:t>
      </w:r>
    </w:p>
    <w:p w:rsidR="005D641C" w:rsidRDefault="005D641C">
      <w:pPr>
        <w:pStyle w:val="Tekstpodstawowy"/>
        <w:ind w:left="60"/>
      </w:pPr>
    </w:p>
    <w:p w:rsidR="005D641C" w:rsidRDefault="005D641C">
      <w:pPr>
        <w:pStyle w:val="Tekstpodstawowy"/>
        <w:ind w:left="60"/>
      </w:pPr>
    </w:p>
    <w:p w:rsidR="00D72B67" w:rsidRDefault="00D72B67">
      <w:pPr>
        <w:pStyle w:val="Tekstpodstawowy"/>
        <w:ind w:left="60"/>
      </w:pPr>
    </w:p>
    <w:p w:rsidR="003F6D63" w:rsidRDefault="003F6D63">
      <w:pPr>
        <w:pStyle w:val="Tekstpodstawowy"/>
        <w:ind w:left="60"/>
      </w:pPr>
    </w:p>
    <w:p w:rsidR="003F6D63" w:rsidRDefault="003F6D63">
      <w:pPr>
        <w:pStyle w:val="Tekstpodstawowy"/>
        <w:ind w:left="60"/>
      </w:pPr>
    </w:p>
    <w:p w:rsidR="003F6D63" w:rsidRDefault="003F6D63">
      <w:pPr>
        <w:pStyle w:val="Tekstpodstawowy"/>
        <w:ind w:left="60"/>
      </w:pPr>
    </w:p>
    <w:p w:rsidR="003E4F14" w:rsidRDefault="003E4F14" w:rsidP="003E4F14">
      <w:pPr>
        <w:pStyle w:val="Tekstpodstawowy"/>
      </w:pPr>
    </w:p>
    <w:p w:rsidR="00CE79A7" w:rsidRDefault="003E4F14" w:rsidP="003E4F14">
      <w:pPr>
        <w:pStyle w:val="Tekstpodstawowy"/>
        <w:rPr>
          <w:b/>
        </w:rPr>
      </w:pPr>
      <w:r>
        <w:t xml:space="preserve">  </w:t>
      </w:r>
      <w:r w:rsidR="00CE79A7">
        <w:rPr>
          <w:b/>
        </w:rPr>
        <w:t>ROZDZIAŁY                                                                                   WYKONANIE</w:t>
      </w:r>
    </w:p>
    <w:p w:rsidR="00CE79A7" w:rsidRDefault="00CE79A7">
      <w:pPr>
        <w:pStyle w:val="Tekstpodstawowy"/>
        <w:ind w:left="60"/>
      </w:pPr>
    </w:p>
    <w:p w:rsidR="00CE79A7" w:rsidRDefault="00CE79A7">
      <w:pPr>
        <w:pStyle w:val="Tekstpodstawowy"/>
        <w:ind w:left="60"/>
      </w:pPr>
      <w:r>
        <w:t xml:space="preserve">85202 Domy Pomocy Społecznej                                      </w:t>
      </w:r>
      <w:r w:rsidR="00B122B9">
        <w:t xml:space="preserve">         </w:t>
      </w:r>
      <w:r w:rsidR="007B2E1F">
        <w:t xml:space="preserve">             </w:t>
      </w:r>
      <w:r w:rsidR="003F6D63">
        <w:t>398.855,62</w:t>
      </w:r>
    </w:p>
    <w:p w:rsidR="006F6F72" w:rsidRDefault="006F6F72">
      <w:pPr>
        <w:pStyle w:val="Tekstpodstawowy"/>
        <w:ind w:left="60"/>
      </w:pPr>
    </w:p>
    <w:p w:rsidR="006F6F72" w:rsidRDefault="006F6F72">
      <w:pPr>
        <w:pStyle w:val="Tekstpodstawowy"/>
        <w:ind w:left="60"/>
      </w:pPr>
      <w:r>
        <w:t xml:space="preserve">85205 Zadania w zakresie przeciwdziałania przemocy       </w:t>
      </w:r>
      <w:r w:rsidR="003F6D63">
        <w:t xml:space="preserve">                       18.432,03</w:t>
      </w:r>
    </w:p>
    <w:p w:rsidR="003F6D63" w:rsidRDefault="003F6D63">
      <w:pPr>
        <w:pStyle w:val="Tekstpodstawowy"/>
        <w:ind w:left="60"/>
      </w:pPr>
    </w:p>
    <w:p w:rsidR="003F6D63" w:rsidRDefault="003F6D63">
      <w:pPr>
        <w:pStyle w:val="Tekstpodstawowy"/>
        <w:ind w:left="60"/>
      </w:pPr>
      <w:r>
        <w:t>85211 Świadczenie wychowawcze                                                      13.734.540,00</w:t>
      </w:r>
    </w:p>
    <w:p w:rsidR="00CE79A7" w:rsidRDefault="00CE79A7">
      <w:pPr>
        <w:pStyle w:val="Tekstpodstawowy"/>
        <w:ind w:left="60"/>
      </w:pPr>
    </w:p>
    <w:p w:rsidR="00CE79A7" w:rsidRDefault="00CE79A7">
      <w:pPr>
        <w:pStyle w:val="Tekstpodstawowy"/>
        <w:ind w:left="60"/>
      </w:pPr>
      <w:r>
        <w:t xml:space="preserve">85212 Świadczenia rodzinne oraz                                     </w:t>
      </w:r>
      <w:r w:rsidR="007B2E1F">
        <w:t xml:space="preserve">                    </w:t>
      </w:r>
      <w:r w:rsidR="003F6D63">
        <w:t>8.676.166,24</w:t>
      </w:r>
    </w:p>
    <w:p w:rsidR="00CE79A7" w:rsidRDefault="00CE79A7">
      <w:pPr>
        <w:pStyle w:val="Tekstpodstawowy"/>
        <w:ind w:left="60"/>
      </w:pPr>
      <w:r>
        <w:t xml:space="preserve">           składki na ubezpieczenie emerytalne</w:t>
      </w:r>
    </w:p>
    <w:p w:rsidR="00CE79A7" w:rsidRDefault="00CE79A7">
      <w:pPr>
        <w:pStyle w:val="Tekstpodstawowy"/>
        <w:ind w:left="60"/>
      </w:pPr>
      <w:r>
        <w:t xml:space="preserve">           i rentowe z ubezpieczenia społecznego</w:t>
      </w:r>
    </w:p>
    <w:p w:rsidR="00CE79A7" w:rsidRDefault="00CE79A7">
      <w:pPr>
        <w:pStyle w:val="Tekstpodstawowy"/>
        <w:ind w:left="60"/>
      </w:pPr>
      <w:r>
        <w:t xml:space="preserve">           - zadania zlecone                                                                    </w:t>
      </w:r>
      <w:r w:rsidR="007B2E1F">
        <w:t xml:space="preserve">     </w:t>
      </w:r>
      <w:r w:rsidR="003F6D63">
        <w:t>8.588.455,38</w:t>
      </w:r>
    </w:p>
    <w:p w:rsidR="00CE79A7" w:rsidRDefault="00CE79A7">
      <w:pPr>
        <w:pStyle w:val="Tekstpodstawowy"/>
        <w:ind w:left="60"/>
      </w:pPr>
      <w:r>
        <w:t xml:space="preserve">           - zadania własne                                                        </w:t>
      </w:r>
      <w:r w:rsidR="00B122B9">
        <w:t xml:space="preserve">  </w:t>
      </w:r>
      <w:r w:rsidR="007B2E1F">
        <w:t xml:space="preserve">                     </w:t>
      </w:r>
      <w:r w:rsidR="003F6D63">
        <w:t>87.710,86</w:t>
      </w:r>
    </w:p>
    <w:p w:rsidR="00CE79A7" w:rsidRDefault="00CE79A7">
      <w:pPr>
        <w:pStyle w:val="Tekstpodstawowy"/>
        <w:ind w:left="60"/>
      </w:pPr>
    </w:p>
    <w:p w:rsidR="00CE79A7" w:rsidRDefault="00CE79A7">
      <w:pPr>
        <w:pStyle w:val="Tekstpodstawowy"/>
        <w:ind w:left="60"/>
      </w:pPr>
      <w:r>
        <w:t xml:space="preserve">85213 Składki na ubezpieczenie zdrowotne                        </w:t>
      </w:r>
      <w:r w:rsidR="007B2E1F">
        <w:t xml:space="preserve">            </w:t>
      </w:r>
      <w:r w:rsidR="003F6D63">
        <w:t xml:space="preserve">          111.428,43</w:t>
      </w:r>
    </w:p>
    <w:p w:rsidR="00CE79A7" w:rsidRDefault="00CE79A7">
      <w:pPr>
        <w:pStyle w:val="Tekstpodstawowy"/>
        <w:ind w:left="60"/>
      </w:pPr>
      <w:r>
        <w:t xml:space="preserve">           opłacane za osoby pobierające niektóre </w:t>
      </w:r>
    </w:p>
    <w:p w:rsidR="00CE79A7" w:rsidRDefault="00CE79A7">
      <w:pPr>
        <w:pStyle w:val="Tekstpodstawowy"/>
        <w:ind w:left="60"/>
      </w:pPr>
      <w:r>
        <w:t xml:space="preserve">            św</w:t>
      </w:r>
      <w:r w:rsidR="00B122B9">
        <w:t>. z</w:t>
      </w:r>
      <w:r w:rsidR="00B327C6">
        <w:t xml:space="preserve"> pomocy społecznej oraz św. </w:t>
      </w:r>
      <w:r w:rsidR="003A4F2F">
        <w:t>r</w:t>
      </w:r>
      <w:r>
        <w:t>odzinnych</w:t>
      </w:r>
    </w:p>
    <w:p w:rsidR="00CE79A7" w:rsidRDefault="00CE79A7">
      <w:pPr>
        <w:pStyle w:val="Tekstpodstawowy"/>
        <w:ind w:left="60"/>
      </w:pPr>
      <w:r>
        <w:t xml:space="preserve">           - zadania zlecone                                                       </w:t>
      </w:r>
      <w:r w:rsidR="007B2E1F">
        <w:t xml:space="preserve">                       </w:t>
      </w:r>
      <w:r w:rsidR="003F6D63">
        <w:t>57.778,00</w:t>
      </w:r>
    </w:p>
    <w:p w:rsidR="00CE79A7" w:rsidRDefault="00CE79A7">
      <w:pPr>
        <w:pStyle w:val="Tekstpodstawowy"/>
        <w:ind w:left="60"/>
      </w:pPr>
      <w:r>
        <w:t xml:space="preserve">           - zadania własne                                                        </w:t>
      </w:r>
      <w:r w:rsidR="007B2E1F">
        <w:t xml:space="preserve">                       </w:t>
      </w:r>
      <w:r w:rsidR="003F6D63">
        <w:t>53.650,43</w:t>
      </w:r>
    </w:p>
    <w:p w:rsidR="00CE79A7" w:rsidRDefault="00CE79A7">
      <w:pPr>
        <w:pStyle w:val="Tekstpodstawowy"/>
        <w:ind w:left="60"/>
      </w:pPr>
    </w:p>
    <w:p w:rsidR="00CE79A7" w:rsidRDefault="00CE79A7">
      <w:pPr>
        <w:pStyle w:val="Tekstpodstawowy"/>
        <w:ind w:left="60"/>
      </w:pPr>
      <w:r>
        <w:t xml:space="preserve">85214 Zasiłki i pomoc w naturze oraz składki                    </w:t>
      </w:r>
      <w:r w:rsidR="006F6F72">
        <w:t xml:space="preserve">       </w:t>
      </w:r>
      <w:r w:rsidR="007B2E1F">
        <w:t xml:space="preserve">              </w:t>
      </w:r>
      <w:r w:rsidR="001533FC">
        <w:t xml:space="preserve"> </w:t>
      </w:r>
      <w:r w:rsidR="007B2E1F">
        <w:t xml:space="preserve"> </w:t>
      </w:r>
      <w:r w:rsidR="003F6D63">
        <w:t>427.389,10</w:t>
      </w:r>
    </w:p>
    <w:p w:rsidR="00CE79A7" w:rsidRDefault="00CE79A7">
      <w:pPr>
        <w:pStyle w:val="Tekstpodstawowy"/>
        <w:ind w:left="60"/>
      </w:pPr>
      <w:r>
        <w:t xml:space="preserve">           na ubezpieczenia społeczne</w:t>
      </w:r>
    </w:p>
    <w:p w:rsidR="00CE79A7" w:rsidRDefault="00CE79A7">
      <w:pPr>
        <w:pStyle w:val="Tekstpodstawowy"/>
        <w:ind w:left="60"/>
      </w:pPr>
    </w:p>
    <w:p w:rsidR="00CE79A7" w:rsidRDefault="00CE79A7">
      <w:pPr>
        <w:pStyle w:val="Tekstpodstawowy"/>
        <w:ind w:left="60"/>
      </w:pPr>
      <w:r>
        <w:t xml:space="preserve">85216 Zasiłki stałe                                                               </w:t>
      </w:r>
      <w:r w:rsidR="007B2E1F">
        <w:t xml:space="preserve">                     </w:t>
      </w:r>
      <w:r w:rsidR="001533FC">
        <w:t xml:space="preserve"> </w:t>
      </w:r>
      <w:r w:rsidR="007B2E1F">
        <w:t xml:space="preserve"> </w:t>
      </w:r>
      <w:r w:rsidR="003F6D63">
        <w:t>693.623,75</w:t>
      </w:r>
    </w:p>
    <w:p w:rsidR="00CE79A7" w:rsidRDefault="00CE79A7">
      <w:pPr>
        <w:pStyle w:val="Tekstpodstawowy"/>
        <w:ind w:left="60"/>
      </w:pPr>
    </w:p>
    <w:p w:rsidR="00CE79A7" w:rsidRDefault="00CE79A7">
      <w:pPr>
        <w:pStyle w:val="Tekstpodstawowy"/>
        <w:ind w:left="60"/>
      </w:pPr>
      <w:r>
        <w:t xml:space="preserve">85219 Ośrodki Pomocy Społecznej                                    </w:t>
      </w:r>
      <w:r w:rsidR="006F6F72">
        <w:t xml:space="preserve">        </w:t>
      </w:r>
      <w:r w:rsidR="007B2E1F">
        <w:t xml:space="preserve">           </w:t>
      </w:r>
      <w:r w:rsidR="001533FC">
        <w:t xml:space="preserve"> </w:t>
      </w:r>
      <w:r w:rsidR="003F6D63">
        <w:t xml:space="preserve"> 1.826.894,26</w:t>
      </w:r>
    </w:p>
    <w:p w:rsidR="00CE79A7" w:rsidRDefault="006F6F72" w:rsidP="001533FC">
      <w:pPr>
        <w:pStyle w:val="Tekstpodstawowy"/>
        <w:tabs>
          <w:tab w:val="left" w:pos="8222"/>
        </w:tabs>
        <w:ind w:left="60"/>
      </w:pPr>
      <w:r>
        <w:t xml:space="preserve">           w tym wynagrodzenie dla opiekunów                                         </w:t>
      </w:r>
      <w:r w:rsidR="007445D4">
        <w:t xml:space="preserve">     </w:t>
      </w:r>
      <w:r w:rsidR="001533FC">
        <w:t xml:space="preserve"> </w:t>
      </w:r>
      <w:r w:rsidR="007445D4">
        <w:t xml:space="preserve"> </w:t>
      </w:r>
      <w:r w:rsidR="003F6D63">
        <w:t xml:space="preserve"> 4.798,36</w:t>
      </w:r>
    </w:p>
    <w:p w:rsidR="006F6F72" w:rsidRDefault="006F6F72">
      <w:pPr>
        <w:pStyle w:val="Tekstpodstawowy"/>
        <w:ind w:left="60"/>
      </w:pPr>
    </w:p>
    <w:p w:rsidR="006F6F72" w:rsidRDefault="00CE79A7" w:rsidP="006F6F72">
      <w:pPr>
        <w:pStyle w:val="Tekstpodstawowy"/>
        <w:ind w:left="60"/>
      </w:pPr>
      <w:r>
        <w:t xml:space="preserve">85228 Usługi opiekuńcze i specjalistyczne                         </w:t>
      </w:r>
      <w:r w:rsidR="007445D4">
        <w:t xml:space="preserve">                   </w:t>
      </w:r>
      <w:r w:rsidR="001533FC">
        <w:t xml:space="preserve"> </w:t>
      </w:r>
      <w:r w:rsidR="007445D4">
        <w:t xml:space="preserve">   </w:t>
      </w:r>
      <w:r w:rsidR="003F6D63">
        <w:t>396.322,24</w:t>
      </w:r>
    </w:p>
    <w:p w:rsidR="00CE79A7" w:rsidRDefault="006F6F72">
      <w:pPr>
        <w:pStyle w:val="Tekstpodstawowy"/>
        <w:ind w:left="60"/>
      </w:pPr>
      <w:r>
        <w:t xml:space="preserve">           usługi opiekuńcz</w:t>
      </w:r>
      <w:r w:rsidR="00C54CF1">
        <w:t>e</w:t>
      </w:r>
    </w:p>
    <w:p w:rsidR="007445D4" w:rsidRDefault="007445D4" w:rsidP="001533FC">
      <w:pPr>
        <w:pStyle w:val="Tekstpodstawowy"/>
        <w:tabs>
          <w:tab w:val="left" w:pos="8222"/>
        </w:tabs>
        <w:ind w:left="60"/>
      </w:pPr>
      <w:r>
        <w:t xml:space="preserve">           w tym specjalistyczne usługi opiekuńcze        </w:t>
      </w:r>
      <w:r w:rsidR="00997238">
        <w:t xml:space="preserve">                              </w:t>
      </w:r>
      <w:r w:rsidR="001533FC">
        <w:t xml:space="preserve"> </w:t>
      </w:r>
      <w:r w:rsidR="00997238">
        <w:t xml:space="preserve"> </w:t>
      </w:r>
      <w:r>
        <w:t xml:space="preserve"> </w:t>
      </w:r>
      <w:r w:rsidR="003F6D63">
        <w:t>39.490,00</w:t>
      </w:r>
    </w:p>
    <w:p w:rsidR="006F6F72" w:rsidRDefault="006F6F72" w:rsidP="00754C3F">
      <w:pPr>
        <w:pStyle w:val="Tekstpodstawowy"/>
      </w:pPr>
    </w:p>
    <w:p w:rsidR="00CE79A7" w:rsidRDefault="00CE79A7">
      <w:pPr>
        <w:pStyle w:val="Tekstpodstawowy"/>
        <w:ind w:left="60"/>
      </w:pPr>
    </w:p>
    <w:p w:rsidR="00CE79A7" w:rsidRDefault="00CE79A7" w:rsidP="001533FC">
      <w:pPr>
        <w:pStyle w:val="Tekstpodstawowy"/>
        <w:tabs>
          <w:tab w:val="left" w:pos="8080"/>
          <w:tab w:val="left" w:pos="8222"/>
        </w:tabs>
        <w:ind w:left="60"/>
      </w:pPr>
      <w:r>
        <w:t xml:space="preserve">85295 Pozostała działalność                                                </w:t>
      </w:r>
      <w:r w:rsidR="007445D4">
        <w:t xml:space="preserve">                     </w:t>
      </w:r>
      <w:r w:rsidR="001533FC">
        <w:t xml:space="preserve">  </w:t>
      </w:r>
      <w:r w:rsidR="007445D4">
        <w:t xml:space="preserve"> </w:t>
      </w:r>
      <w:r w:rsidR="003F6D63">
        <w:t>310.741,54</w:t>
      </w:r>
    </w:p>
    <w:p w:rsidR="00CE79A7" w:rsidRDefault="00CE79A7">
      <w:pPr>
        <w:pStyle w:val="Tekstpodstawowy"/>
        <w:ind w:left="60"/>
      </w:pPr>
      <w:r>
        <w:t xml:space="preserve">           ( Program pomoc państwa w zakresie dożywiania)</w:t>
      </w:r>
    </w:p>
    <w:p w:rsidR="00ED71C4" w:rsidRDefault="00ED71C4">
      <w:pPr>
        <w:pStyle w:val="Tekstpodstawowy"/>
        <w:ind w:left="60"/>
      </w:pPr>
    </w:p>
    <w:p w:rsidR="00ED71C4" w:rsidRDefault="00ED71C4" w:rsidP="00B01B59">
      <w:pPr>
        <w:pStyle w:val="Tekstpodstawowy"/>
        <w:tabs>
          <w:tab w:val="left" w:pos="8222"/>
        </w:tabs>
        <w:ind w:left="60"/>
      </w:pPr>
    </w:p>
    <w:p w:rsidR="00CE79A7" w:rsidRDefault="00CE79A7" w:rsidP="00997238">
      <w:pPr>
        <w:pStyle w:val="Tekstpodstawowy"/>
      </w:pPr>
      <w:r>
        <w:t xml:space="preserve">85395 Pozostała działalność  </w:t>
      </w:r>
      <w:r w:rsidR="0031758A">
        <w:t>( dom dziennego pobytu)</w:t>
      </w:r>
      <w:r>
        <w:t xml:space="preserve">                </w:t>
      </w:r>
      <w:r w:rsidR="0031758A">
        <w:t xml:space="preserve">         </w:t>
      </w:r>
      <w:r w:rsidR="007445D4">
        <w:t xml:space="preserve">   </w:t>
      </w:r>
      <w:r w:rsidR="001533FC">
        <w:t xml:space="preserve"> </w:t>
      </w:r>
      <w:r w:rsidR="007445D4">
        <w:t xml:space="preserve"> </w:t>
      </w:r>
      <w:r w:rsidR="003F6D63">
        <w:t>186.252,05</w:t>
      </w:r>
      <w:r>
        <w:t xml:space="preserve">                                </w:t>
      </w:r>
      <w:r w:rsidR="0031758A">
        <w:t xml:space="preserve">                   </w:t>
      </w:r>
    </w:p>
    <w:p w:rsidR="00CE79A7" w:rsidRDefault="0031758A" w:rsidP="0031758A">
      <w:pPr>
        <w:pStyle w:val="Tekstpodstawowy"/>
        <w:ind w:left="60"/>
      </w:pPr>
      <w:r>
        <w:t xml:space="preserve">       </w:t>
      </w:r>
      <w:r w:rsidR="00CE79A7">
        <w:t xml:space="preserve"> </w:t>
      </w:r>
    </w:p>
    <w:p w:rsidR="00CE79A7" w:rsidRDefault="00CE79A7" w:rsidP="00B01B59">
      <w:pPr>
        <w:pStyle w:val="Tekstpodstawowy"/>
        <w:tabs>
          <w:tab w:val="left" w:pos="8222"/>
        </w:tabs>
      </w:pPr>
      <w:r>
        <w:t xml:space="preserve">85415 Edukacyjna opieka wychowawcza                            </w:t>
      </w:r>
      <w:r w:rsidR="0031758A">
        <w:t xml:space="preserve">   </w:t>
      </w:r>
      <w:r w:rsidR="007445D4">
        <w:t xml:space="preserve">                  </w:t>
      </w:r>
      <w:r w:rsidR="00B01B59">
        <w:t xml:space="preserve"> </w:t>
      </w:r>
      <w:r w:rsidR="007445D4">
        <w:t xml:space="preserve">   </w:t>
      </w:r>
      <w:r w:rsidR="003F6D63">
        <w:t xml:space="preserve"> 85.024,94</w:t>
      </w:r>
    </w:p>
    <w:p w:rsidR="00CE79A7" w:rsidRDefault="00CE79A7">
      <w:pPr>
        <w:pStyle w:val="Tekstpodstawowy"/>
        <w:ind w:left="60"/>
      </w:pPr>
      <w:r>
        <w:t xml:space="preserve">           Inne formy pomocy dla uczniów</w:t>
      </w:r>
    </w:p>
    <w:p w:rsidR="00CE79A7" w:rsidRDefault="00CE79A7">
      <w:pPr>
        <w:pStyle w:val="Tekstpodstawowy"/>
        <w:ind w:left="60"/>
      </w:pPr>
      <w:r>
        <w:t xml:space="preserve">           ( stypendia )</w:t>
      </w:r>
    </w:p>
    <w:p w:rsidR="007B3A54" w:rsidRDefault="007B3A54">
      <w:pPr>
        <w:pStyle w:val="Tekstpodstawowy"/>
        <w:ind w:left="60"/>
      </w:pPr>
    </w:p>
    <w:p w:rsidR="007B3A54" w:rsidRDefault="007B3A54">
      <w:pPr>
        <w:pStyle w:val="Tekstpodstawowy"/>
        <w:ind w:left="60"/>
      </w:pPr>
      <w:r>
        <w:t xml:space="preserve">85206 Wspieranie rodziny                                                      </w:t>
      </w:r>
      <w:r w:rsidR="0031249F">
        <w:t xml:space="preserve">   </w:t>
      </w:r>
      <w:r w:rsidR="007445D4">
        <w:t xml:space="preserve">                  </w:t>
      </w:r>
      <w:r w:rsidR="003F6D63">
        <w:t>186.275,91</w:t>
      </w:r>
    </w:p>
    <w:p w:rsidR="001533FC" w:rsidRDefault="001533FC">
      <w:pPr>
        <w:pStyle w:val="Tekstpodstawowy"/>
        <w:ind w:left="60"/>
      </w:pPr>
      <w:r>
        <w:t xml:space="preserve">            tym z programu                                                           </w:t>
      </w:r>
      <w:r w:rsidR="003F6D63">
        <w:t xml:space="preserve">                       17.033,16</w:t>
      </w:r>
    </w:p>
    <w:p w:rsidR="009D5A1C" w:rsidRDefault="009D5A1C" w:rsidP="00663A6C">
      <w:pPr>
        <w:pStyle w:val="Tekstpodstawowy"/>
        <w:tabs>
          <w:tab w:val="left" w:pos="8222"/>
        </w:tabs>
      </w:pPr>
    </w:p>
    <w:p w:rsidR="00B01B59" w:rsidRDefault="00B01B59">
      <w:pPr>
        <w:pStyle w:val="Tekstpodstawowy"/>
        <w:ind w:left="60"/>
      </w:pPr>
    </w:p>
    <w:p w:rsidR="00B01B59" w:rsidRDefault="00B01B59">
      <w:pPr>
        <w:pStyle w:val="Tekstpodstawowy"/>
        <w:ind w:left="60"/>
      </w:pPr>
      <w:r>
        <w:t xml:space="preserve">85295 Pozostała działalność ( programy osłonowe) w tym:  </w:t>
      </w:r>
      <w:r w:rsidR="00663A6C">
        <w:t xml:space="preserve">                      129.202,64</w:t>
      </w:r>
    </w:p>
    <w:p w:rsidR="00B01B59" w:rsidRDefault="00B01B59" w:rsidP="00736C33">
      <w:pPr>
        <w:pStyle w:val="Tekstpodstawowy"/>
        <w:tabs>
          <w:tab w:val="left" w:pos="8505"/>
        </w:tabs>
        <w:ind w:left="60"/>
      </w:pPr>
      <w:r>
        <w:t xml:space="preserve">           Karta Rodziny 3+                                                          </w:t>
      </w:r>
      <w:r w:rsidR="00663A6C">
        <w:t xml:space="preserve">                     128.316,80</w:t>
      </w:r>
    </w:p>
    <w:p w:rsidR="00C54CF1" w:rsidRDefault="00B01B59" w:rsidP="001533FC">
      <w:pPr>
        <w:pStyle w:val="Tekstpodstawowy"/>
        <w:tabs>
          <w:tab w:val="left" w:pos="8222"/>
        </w:tabs>
        <w:ind w:left="60"/>
      </w:pPr>
      <w:r>
        <w:t xml:space="preserve">           Karta Dużej Rodziny                                               </w:t>
      </w:r>
      <w:r w:rsidR="00695A01">
        <w:t xml:space="preserve">                              </w:t>
      </w:r>
      <w:r w:rsidR="00663A6C">
        <w:t xml:space="preserve">  885,84</w:t>
      </w:r>
      <w:r>
        <w:t xml:space="preserve">          </w:t>
      </w:r>
    </w:p>
    <w:p w:rsidR="00C54CF1" w:rsidRDefault="00C54CF1">
      <w:pPr>
        <w:pStyle w:val="Tekstpodstawowy"/>
        <w:ind w:left="60"/>
      </w:pPr>
    </w:p>
    <w:p w:rsidR="0031758A" w:rsidRPr="00031921" w:rsidRDefault="0031758A">
      <w:pPr>
        <w:pStyle w:val="Tekstpodstawowy"/>
        <w:ind w:left="60"/>
        <w:rPr>
          <w:b/>
          <w:sz w:val="28"/>
          <w:szCs w:val="28"/>
        </w:rPr>
      </w:pPr>
      <w:r w:rsidRPr="00031921">
        <w:rPr>
          <w:b/>
          <w:sz w:val="28"/>
          <w:szCs w:val="28"/>
        </w:rPr>
        <w:t>Zwrot środków niewykorzystanych</w:t>
      </w:r>
    </w:p>
    <w:p w:rsidR="00C54CF1" w:rsidRPr="00031921" w:rsidRDefault="00C54CF1">
      <w:pPr>
        <w:pStyle w:val="Tekstpodstawowy"/>
        <w:ind w:left="60"/>
        <w:rPr>
          <w:b/>
          <w:sz w:val="28"/>
          <w:szCs w:val="28"/>
        </w:rPr>
      </w:pPr>
    </w:p>
    <w:p w:rsidR="00C54CF1" w:rsidRDefault="00C54CF1" w:rsidP="00132E6D">
      <w:pPr>
        <w:pStyle w:val="Tekstpodstawowy"/>
        <w:ind w:left="420"/>
        <w:rPr>
          <w:sz w:val="28"/>
          <w:szCs w:val="28"/>
        </w:rPr>
      </w:pPr>
      <w:r w:rsidRPr="00132E6D">
        <w:rPr>
          <w:sz w:val="28"/>
          <w:szCs w:val="28"/>
          <w:u w:val="single"/>
        </w:rPr>
        <w:t>Budżet wojewody</w:t>
      </w:r>
      <w:r>
        <w:rPr>
          <w:sz w:val="28"/>
          <w:szCs w:val="28"/>
        </w:rPr>
        <w:t>:</w:t>
      </w:r>
    </w:p>
    <w:p w:rsidR="00663A6C" w:rsidRDefault="00663A6C" w:rsidP="00132E6D">
      <w:pPr>
        <w:pStyle w:val="Tekstpodstawowy"/>
        <w:ind w:left="420"/>
        <w:rPr>
          <w:sz w:val="28"/>
          <w:szCs w:val="28"/>
        </w:rPr>
      </w:pPr>
    </w:p>
    <w:p w:rsidR="00663A6C" w:rsidRDefault="00663A6C" w:rsidP="00132E6D">
      <w:pPr>
        <w:pStyle w:val="Tekstpodstawowy"/>
        <w:ind w:left="420"/>
        <w:rPr>
          <w:sz w:val="28"/>
          <w:szCs w:val="28"/>
        </w:rPr>
      </w:pPr>
      <w:r>
        <w:rPr>
          <w:sz w:val="28"/>
          <w:szCs w:val="28"/>
        </w:rPr>
        <w:t>852 - 85211  § 2060                                              290.460,00</w:t>
      </w:r>
    </w:p>
    <w:p w:rsidR="00132E6D" w:rsidRDefault="00132E6D" w:rsidP="00132E6D">
      <w:pPr>
        <w:pStyle w:val="Tekstpodstawowy"/>
        <w:ind w:left="420"/>
        <w:rPr>
          <w:sz w:val="28"/>
          <w:szCs w:val="28"/>
        </w:rPr>
      </w:pPr>
    </w:p>
    <w:p w:rsidR="00C54CF1" w:rsidRDefault="00C54CF1" w:rsidP="00BC1AD6">
      <w:pPr>
        <w:pStyle w:val="Tekstpodstawowy"/>
        <w:ind w:left="420"/>
        <w:rPr>
          <w:sz w:val="28"/>
          <w:szCs w:val="28"/>
        </w:rPr>
      </w:pPr>
      <w:r>
        <w:rPr>
          <w:sz w:val="28"/>
          <w:szCs w:val="28"/>
        </w:rPr>
        <w:t xml:space="preserve">852 </w:t>
      </w:r>
      <w:r w:rsidR="00663A6C">
        <w:rPr>
          <w:sz w:val="28"/>
          <w:szCs w:val="28"/>
        </w:rPr>
        <w:t>-</w:t>
      </w:r>
      <w:r w:rsidR="00BC1AD6">
        <w:rPr>
          <w:sz w:val="28"/>
          <w:szCs w:val="28"/>
        </w:rPr>
        <w:t xml:space="preserve"> 852</w:t>
      </w:r>
      <w:r w:rsidR="00B05E45">
        <w:rPr>
          <w:sz w:val="28"/>
          <w:szCs w:val="28"/>
        </w:rPr>
        <w:t>12 §</w:t>
      </w:r>
      <w:r w:rsidR="009B12F6">
        <w:rPr>
          <w:sz w:val="28"/>
          <w:szCs w:val="28"/>
        </w:rPr>
        <w:t xml:space="preserve"> </w:t>
      </w:r>
      <w:r w:rsidR="00B05E45">
        <w:rPr>
          <w:sz w:val="28"/>
          <w:szCs w:val="28"/>
        </w:rPr>
        <w:t>2010</w:t>
      </w:r>
      <w:r>
        <w:rPr>
          <w:sz w:val="28"/>
          <w:szCs w:val="28"/>
        </w:rPr>
        <w:t xml:space="preserve"> </w:t>
      </w:r>
      <w:r w:rsidR="00754C3F">
        <w:rPr>
          <w:sz w:val="28"/>
          <w:szCs w:val="28"/>
        </w:rPr>
        <w:t xml:space="preserve">                                   </w:t>
      </w:r>
      <w:r w:rsidR="00B01B59">
        <w:rPr>
          <w:sz w:val="28"/>
          <w:szCs w:val="28"/>
        </w:rPr>
        <w:t xml:space="preserve">  </w:t>
      </w:r>
      <w:r w:rsidR="00BC1AD6">
        <w:rPr>
          <w:sz w:val="28"/>
          <w:szCs w:val="28"/>
        </w:rPr>
        <w:t xml:space="preserve">       </w:t>
      </w:r>
      <w:r w:rsidR="00663A6C">
        <w:rPr>
          <w:sz w:val="28"/>
          <w:szCs w:val="28"/>
        </w:rPr>
        <w:t xml:space="preserve"> 183.544,62</w:t>
      </w:r>
      <w:r>
        <w:rPr>
          <w:sz w:val="28"/>
          <w:szCs w:val="28"/>
        </w:rPr>
        <w:t xml:space="preserve">       </w:t>
      </w:r>
      <w:r w:rsidR="00754C3F">
        <w:rPr>
          <w:sz w:val="28"/>
          <w:szCs w:val="28"/>
        </w:rPr>
        <w:t xml:space="preserve">                     </w:t>
      </w:r>
      <w:r w:rsidR="00B01B59">
        <w:rPr>
          <w:sz w:val="28"/>
          <w:szCs w:val="28"/>
        </w:rPr>
        <w:t xml:space="preserve">           </w:t>
      </w:r>
      <w:r w:rsidR="003006EC">
        <w:rPr>
          <w:sz w:val="28"/>
          <w:szCs w:val="28"/>
        </w:rPr>
        <w:t xml:space="preserve">    </w:t>
      </w:r>
    </w:p>
    <w:p w:rsidR="00132E6D" w:rsidRDefault="00132E6D" w:rsidP="00B01B59">
      <w:pPr>
        <w:pStyle w:val="Tekstpodstawowy"/>
        <w:tabs>
          <w:tab w:val="left" w:pos="6521"/>
        </w:tabs>
        <w:ind w:left="420"/>
        <w:rPr>
          <w:sz w:val="28"/>
          <w:szCs w:val="28"/>
        </w:rPr>
      </w:pPr>
      <w:r>
        <w:rPr>
          <w:sz w:val="28"/>
          <w:szCs w:val="28"/>
        </w:rPr>
        <w:t xml:space="preserve">852 </w:t>
      </w:r>
      <w:r w:rsidR="00663A6C">
        <w:rPr>
          <w:sz w:val="28"/>
          <w:szCs w:val="28"/>
        </w:rPr>
        <w:t>-</w:t>
      </w:r>
      <w:r>
        <w:rPr>
          <w:sz w:val="28"/>
          <w:szCs w:val="28"/>
        </w:rPr>
        <w:t xml:space="preserve"> </w:t>
      </w:r>
      <w:r w:rsidR="00BC1AD6">
        <w:rPr>
          <w:sz w:val="28"/>
          <w:szCs w:val="28"/>
        </w:rPr>
        <w:t>852</w:t>
      </w:r>
      <w:r w:rsidR="00B05E45">
        <w:rPr>
          <w:sz w:val="28"/>
          <w:szCs w:val="28"/>
        </w:rPr>
        <w:t>19 §</w:t>
      </w:r>
      <w:r w:rsidR="009B12F6">
        <w:rPr>
          <w:sz w:val="28"/>
          <w:szCs w:val="28"/>
        </w:rPr>
        <w:t xml:space="preserve"> </w:t>
      </w:r>
      <w:r w:rsidR="00B05E45">
        <w:rPr>
          <w:sz w:val="28"/>
          <w:szCs w:val="28"/>
        </w:rPr>
        <w:t xml:space="preserve">2010                           </w:t>
      </w:r>
      <w:r w:rsidR="00663A6C">
        <w:rPr>
          <w:sz w:val="28"/>
          <w:szCs w:val="28"/>
        </w:rPr>
        <w:t xml:space="preserve">                              0,64</w:t>
      </w:r>
      <w:r w:rsidR="00BC1AD6">
        <w:rPr>
          <w:sz w:val="28"/>
          <w:szCs w:val="28"/>
        </w:rPr>
        <w:t xml:space="preserve">                      </w:t>
      </w:r>
    </w:p>
    <w:p w:rsidR="00132E6D" w:rsidRDefault="00663A6C" w:rsidP="00835319">
      <w:pPr>
        <w:pStyle w:val="Tekstpodstawowy"/>
        <w:tabs>
          <w:tab w:val="left" w:pos="2552"/>
        </w:tabs>
        <w:ind w:left="420"/>
        <w:rPr>
          <w:sz w:val="28"/>
          <w:szCs w:val="28"/>
        </w:rPr>
      </w:pPr>
      <w:r>
        <w:rPr>
          <w:sz w:val="28"/>
          <w:szCs w:val="28"/>
        </w:rPr>
        <w:t>852 -</w:t>
      </w:r>
      <w:r w:rsidR="00BC1AD6">
        <w:rPr>
          <w:sz w:val="28"/>
          <w:szCs w:val="28"/>
        </w:rPr>
        <w:t xml:space="preserve"> 852</w:t>
      </w:r>
      <w:r w:rsidR="00B05E45">
        <w:rPr>
          <w:sz w:val="28"/>
          <w:szCs w:val="28"/>
        </w:rPr>
        <w:t>28 §</w:t>
      </w:r>
      <w:r w:rsidR="009B12F6">
        <w:rPr>
          <w:sz w:val="28"/>
          <w:szCs w:val="28"/>
        </w:rPr>
        <w:t xml:space="preserve"> </w:t>
      </w:r>
      <w:r w:rsidR="00B05E45">
        <w:rPr>
          <w:sz w:val="28"/>
          <w:szCs w:val="28"/>
        </w:rPr>
        <w:t xml:space="preserve">2010                         </w:t>
      </w:r>
      <w:r>
        <w:rPr>
          <w:sz w:val="28"/>
          <w:szCs w:val="28"/>
        </w:rPr>
        <w:t xml:space="preserve">                         8.510,00</w:t>
      </w:r>
    </w:p>
    <w:p w:rsidR="005F30DA" w:rsidRDefault="00754C3F" w:rsidP="00835319">
      <w:pPr>
        <w:pStyle w:val="Tekstpodstawowy"/>
        <w:ind w:left="420"/>
        <w:rPr>
          <w:sz w:val="28"/>
          <w:szCs w:val="28"/>
        </w:rPr>
      </w:pPr>
      <w:r>
        <w:rPr>
          <w:sz w:val="28"/>
          <w:szCs w:val="28"/>
        </w:rPr>
        <w:t xml:space="preserve">852 </w:t>
      </w:r>
      <w:r w:rsidR="00663A6C">
        <w:rPr>
          <w:sz w:val="28"/>
          <w:szCs w:val="28"/>
        </w:rPr>
        <w:t>-</w:t>
      </w:r>
      <w:r>
        <w:rPr>
          <w:sz w:val="28"/>
          <w:szCs w:val="28"/>
        </w:rPr>
        <w:t xml:space="preserve"> 85</w:t>
      </w:r>
      <w:r w:rsidR="00BC1AD6">
        <w:rPr>
          <w:sz w:val="28"/>
          <w:szCs w:val="28"/>
        </w:rPr>
        <w:t>2</w:t>
      </w:r>
      <w:r w:rsidR="00B05E45">
        <w:rPr>
          <w:sz w:val="28"/>
          <w:szCs w:val="28"/>
        </w:rPr>
        <w:t>95 §</w:t>
      </w:r>
      <w:r w:rsidR="009B12F6">
        <w:rPr>
          <w:sz w:val="28"/>
          <w:szCs w:val="28"/>
        </w:rPr>
        <w:t xml:space="preserve"> </w:t>
      </w:r>
      <w:r w:rsidR="00B05E45">
        <w:rPr>
          <w:sz w:val="28"/>
          <w:szCs w:val="28"/>
        </w:rPr>
        <w:t xml:space="preserve">2010                          </w:t>
      </w:r>
      <w:r w:rsidR="00663A6C">
        <w:rPr>
          <w:sz w:val="28"/>
          <w:szCs w:val="28"/>
        </w:rPr>
        <w:t xml:space="preserve">                               1,16</w:t>
      </w:r>
    </w:p>
    <w:p w:rsidR="005F30DA" w:rsidRDefault="00663A6C" w:rsidP="00C54CF1">
      <w:pPr>
        <w:pStyle w:val="Tekstpodstawowy"/>
        <w:ind w:left="420"/>
        <w:rPr>
          <w:sz w:val="28"/>
          <w:szCs w:val="28"/>
        </w:rPr>
      </w:pPr>
      <w:r>
        <w:rPr>
          <w:sz w:val="28"/>
          <w:szCs w:val="28"/>
        </w:rPr>
        <w:t>854 -</w:t>
      </w:r>
      <w:r w:rsidR="00BC1AD6">
        <w:rPr>
          <w:sz w:val="28"/>
          <w:szCs w:val="28"/>
        </w:rPr>
        <w:t xml:space="preserve"> 85</w:t>
      </w:r>
      <w:r w:rsidR="00B05E45">
        <w:rPr>
          <w:sz w:val="28"/>
          <w:szCs w:val="28"/>
        </w:rPr>
        <w:t>213 §</w:t>
      </w:r>
      <w:r w:rsidR="009B12F6">
        <w:rPr>
          <w:sz w:val="28"/>
          <w:szCs w:val="28"/>
        </w:rPr>
        <w:t xml:space="preserve"> </w:t>
      </w:r>
      <w:r w:rsidR="00B05E45">
        <w:rPr>
          <w:sz w:val="28"/>
          <w:szCs w:val="28"/>
        </w:rPr>
        <w:t xml:space="preserve">2030                         </w:t>
      </w:r>
      <w:r>
        <w:rPr>
          <w:sz w:val="28"/>
          <w:szCs w:val="28"/>
        </w:rPr>
        <w:t xml:space="preserve">                            949,57</w:t>
      </w:r>
    </w:p>
    <w:p w:rsidR="00DA18FA" w:rsidRDefault="00663A6C" w:rsidP="00C54CF1">
      <w:pPr>
        <w:pStyle w:val="Tekstpodstawowy"/>
        <w:ind w:left="420"/>
        <w:rPr>
          <w:sz w:val="28"/>
          <w:szCs w:val="28"/>
        </w:rPr>
      </w:pPr>
      <w:r>
        <w:rPr>
          <w:sz w:val="28"/>
          <w:szCs w:val="28"/>
        </w:rPr>
        <w:t>852 -</w:t>
      </w:r>
      <w:r w:rsidR="00DA18FA">
        <w:rPr>
          <w:sz w:val="28"/>
          <w:szCs w:val="28"/>
        </w:rPr>
        <w:t xml:space="preserve"> </w:t>
      </w:r>
      <w:r w:rsidR="00B05E45">
        <w:rPr>
          <w:sz w:val="28"/>
          <w:szCs w:val="28"/>
        </w:rPr>
        <w:t>85214 §</w:t>
      </w:r>
      <w:r w:rsidR="009B12F6">
        <w:rPr>
          <w:sz w:val="28"/>
          <w:szCs w:val="28"/>
        </w:rPr>
        <w:t xml:space="preserve"> </w:t>
      </w:r>
      <w:r w:rsidR="00B05E45">
        <w:rPr>
          <w:sz w:val="28"/>
          <w:szCs w:val="28"/>
        </w:rPr>
        <w:t xml:space="preserve">2030                                         </w:t>
      </w:r>
      <w:r>
        <w:rPr>
          <w:sz w:val="28"/>
          <w:szCs w:val="28"/>
        </w:rPr>
        <w:t xml:space="preserve">         5.234,72</w:t>
      </w:r>
      <w:r w:rsidR="00DA18FA">
        <w:rPr>
          <w:sz w:val="28"/>
          <w:szCs w:val="28"/>
        </w:rPr>
        <w:t xml:space="preserve">                                       </w:t>
      </w:r>
    </w:p>
    <w:p w:rsidR="00DA18FA" w:rsidRDefault="00663A6C" w:rsidP="00C54CF1">
      <w:pPr>
        <w:pStyle w:val="Tekstpodstawowy"/>
        <w:ind w:left="420"/>
        <w:rPr>
          <w:sz w:val="28"/>
          <w:szCs w:val="28"/>
        </w:rPr>
      </w:pPr>
      <w:r>
        <w:rPr>
          <w:sz w:val="28"/>
          <w:szCs w:val="28"/>
        </w:rPr>
        <w:t>852 -</w:t>
      </w:r>
      <w:r w:rsidR="00DA18FA">
        <w:rPr>
          <w:sz w:val="28"/>
          <w:szCs w:val="28"/>
        </w:rPr>
        <w:t xml:space="preserve"> 852</w:t>
      </w:r>
      <w:r w:rsidR="009B12F6">
        <w:rPr>
          <w:sz w:val="28"/>
          <w:szCs w:val="28"/>
        </w:rPr>
        <w:t xml:space="preserve">16 § 2030                        </w:t>
      </w:r>
      <w:r>
        <w:rPr>
          <w:sz w:val="28"/>
          <w:szCs w:val="28"/>
        </w:rPr>
        <w:t xml:space="preserve">                          7.216,25</w:t>
      </w:r>
    </w:p>
    <w:p w:rsidR="00DA18FA" w:rsidRDefault="00142E77" w:rsidP="00C54CF1">
      <w:pPr>
        <w:pStyle w:val="Tekstpodstawowy"/>
        <w:ind w:left="420"/>
        <w:rPr>
          <w:sz w:val="28"/>
          <w:szCs w:val="28"/>
        </w:rPr>
      </w:pPr>
      <w:r>
        <w:rPr>
          <w:sz w:val="28"/>
          <w:szCs w:val="28"/>
        </w:rPr>
        <w:t>854</w:t>
      </w:r>
      <w:r w:rsidR="00663A6C">
        <w:rPr>
          <w:sz w:val="28"/>
          <w:szCs w:val="28"/>
        </w:rPr>
        <w:t xml:space="preserve"> -</w:t>
      </w:r>
      <w:r w:rsidR="009B12F6">
        <w:rPr>
          <w:sz w:val="28"/>
          <w:szCs w:val="28"/>
        </w:rPr>
        <w:t xml:space="preserve"> 85415 § 2030                                              </w:t>
      </w:r>
      <w:r w:rsidR="00F41150">
        <w:rPr>
          <w:sz w:val="28"/>
          <w:szCs w:val="28"/>
        </w:rPr>
        <w:t xml:space="preserve">  </w:t>
      </w:r>
      <w:r w:rsidR="00663A6C">
        <w:rPr>
          <w:sz w:val="28"/>
          <w:szCs w:val="28"/>
        </w:rPr>
        <w:t xml:space="preserve">     316,05</w:t>
      </w:r>
    </w:p>
    <w:p w:rsidR="00663A6C" w:rsidRDefault="00663A6C" w:rsidP="00C54CF1">
      <w:pPr>
        <w:pStyle w:val="Tekstpodstawowy"/>
        <w:ind w:left="420"/>
        <w:rPr>
          <w:sz w:val="28"/>
          <w:szCs w:val="28"/>
        </w:rPr>
      </w:pPr>
      <w:r>
        <w:rPr>
          <w:sz w:val="28"/>
          <w:szCs w:val="28"/>
        </w:rPr>
        <w:t>852 -  85219 §2030                                                  2.682,33</w:t>
      </w:r>
    </w:p>
    <w:p w:rsidR="00663A6C" w:rsidRDefault="00663A6C" w:rsidP="00C54CF1">
      <w:pPr>
        <w:pStyle w:val="Tekstpodstawowy"/>
        <w:ind w:left="420"/>
        <w:rPr>
          <w:sz w:val="28"/>
          <w:szCs w:val="28"/>
        </w:rPr>
      </w:pPr>
      <w:r>
        <w:rPr>
          <w:sz w:val="28"/>
          <w:szCs w:val="28"/>
        </w:rPr>
        <w:t>852 -  85295 §2030                                                31.055,08</w:t>
      </w:r>
    </w:p>
    <w:p w:rsidR="009B12F6" w:rsidRDefault="009B12F6" w:rsidP="00C54CF1">
      <w:pPr>
        <w:pStyle w:val="Tekstpodstawowy"/>
        <w:ind w:left="420"/>
        <w:rPr>
          <w:sz w:val="28"/>
          <w:szCs w:val="28"/>
        </w:rPr>
      </w:pPr>
    </w:p>
    <w:p w:rsidR="00132E6D" w:rsidRDefault="00132E6D" w:rsidP="00C54CF1">
      <w:pPr>
        <w:pStyle w:val="Tekstpodstawowy"/>
        <w:ind w:left="420"/>
        <w:rPr>
          <w:sz w:val="28"/>
          <w:szCs w:val="28"/>
        </w:rPr>
      </w:pPr>
      <w:r>
        <w:rPr>
          <w:sz w:val="28"/>
          <w:szCs w:val="28"/>
        </w:rPr>
        <w:t xml:space="preserve">Razem:    </w:t>
      </w:r>
      <w:r w:rsidR="00663A6C">
        <w:rPr>
          <w:sz w:val="28"/>
          <w:szCs w:val="28"/>
        </w:rPr>
        <w:t>529.970,42</w:t>
      </w:r>
      <w:r w:rsidR="003E4F14">
        <w:rPr>
          <w:sz w:val="28"/>
          <w:szCs w:val="28"/>
        </w:rPr>
        <w:t xml:space="preserve"> zł</w:t>
      </w:r>
      <w:r>
        <w:rPr>
          <w:sz w:val="28"/>
          <w:szCs w:val="28"/>
        </w:rPr>
        <w:t xml:space="preserve">                              </w:t>
      </w:r>
      <w:r w:rsidR="005F30DA">
        <w:rPr>
          <w:sz w:val="28"/>
          <w:szCs w:val="28"/>
        </w:rPr>
        <w:t xml:space="preserve">     </w:t>
      </w:r>
    </w:p>
    <w:p w:rsidR="005F30DA" w:rsidRDefault="005F30DA" w:rsidP="00C54CF1">
      <w:pPr>
        <w:pStyle w:val="Tekstpodstawowy"/>
        <w:ind w:left="420"/>
        <w:rPr>
          <w:sz w:val="28"/>
          <w:szCs w:val="28"/>
        </w:rPr>
      </w:pPr>
    </w:p>
    <w:p w:rsidR="00A17AF0" w:rsidRDefault="00A17AF0" w:rsidP="00C54CF1">
      <w:pPr>
        <w:pStyle w:val="Tekstpodstawowy"/>
        <w:ind w:left="420"/>
        <w:rPr>
          <w:sz w:val="28"/>
          <w:szCs w:val="28"/>
        </w:rPr>
      </w:pPr>
    </w:p>
    <w:p w:rsidR="00132E6D" w:rsidRDefault="00132E6D" w:rsidP="003E4F14">
      <w:pPr>
        <w:pStyle w:val="Tekstpodstawowy"/>
        <w:rPr>
          <w:sz w:val="28"/>
          <w:szCs w:val="28"/>
          <w:u w:val="single"/>
        </w:rPr>
      </w:pPr>
      <w:r w:rsidRPr="00132E6D">
        <w:rPr>
          <w:sz w:val="28"/>
          <w:szCs w:val="28"/>
          <w:u w:val="single"/>
        </w:rPr>
        <w:t>Budżet gminy</w:t>
      </w:r>
      <w:r w:rsidR="00460E49">
        <w:rPr>
          <w:sz w:val="28"/>
          <w:szCs w:val="28"/>
          <w:u w:val="single"/>
        </w:rPr>
        <w:t>:</w:t>
      </w:r>
    </w:p>
    <w:p w:rsidR="00460E49" w:rsidRDefault="00460E49" w:rsidP="00C54CF1">
      <w:pPr>
        <w:pStyle w:val="Tekstpodstawowy"/>
        <w:ind w:left="420"/>
        <w:rPr>
          <w:sz w:val="28"/>
          <w:szCs w:val="28"/>
          <w:u w:val="single"/>
        </w:rPr>
      </w:pPr>
    </w:p>
    <w:p w:rsidR="00460E49" w:rsidRDefault="00460E49" w:rsidP="00C54CF1">
      <w:pPr>
        <w:pStyle w:val="Tekstpodstawowy"/>
        <w:ind w:left="420"/>
        <w:rPr>
          <w:sz w:val="28"/>
          <w:szCs w:val="28"/>
        </w:rPr>
      </w:pPr>
      <w:r w:rsidRPr="00460E49">
        <w:rPr>
          <w:sz w:val="28"/>
          <w:szCs w:val="28"/>
        </w:rPr>
        <w:t xml:space="preserve">852 </w:t>
      </w:r>
      <w:r>
        <w:rPr>
          <w:sz w:val="28"/>
          <w:szCs w:val="28"/>
        </w:rPr>
        <w:t xml:space="preserve">- 85202 § 2310              </w:t>
      </w:r>
      <w:r w:rsidR="00FD1018">
        <w:rPr>
          <w:sz w:val="28"/>
          <w:szCs w:val="28"/>
        </w:rPr>
        <w:t xml:space="preserve">  </w:t>
      </w:r>
      <w:r w:rsidR="005F30DA">
        <w:rPr>
          <w:sz w:val="28"/>
          <w:szCs w:val="28"/>
        </w:rPr>
        <w:t xml:space="preserve">  </w:t>
      </w:r>
      <w:r w:rsidR="00A17AF0">
        <w:rPr>
          <w:sz w:val="28"/>
          <w:szCs w:val="28"/>
        </w:rPr>
        <w:t xml:space="preserve">                        </w:t>
      </w:r>
      <w:r w:rsidR="003E4F14">
        <w:rPr>
          <w:sz w:val="28"/>
          <w:szCs w:val="28"/>
        </w:rPr>
        <w:t xml:space="preserve">  5.561,38</w:t>
      </w:r>
    </w:p>
    <w:p w:rsidR="00460E49" w:rsidRDefault="00460E49" w:rsidP="00C54CF1">
      <w:pPr>
        <w:pStyle w:val="Tekstpodstawowy"/>
        <w:ind w:left="420"/>
        <w:rPr>
          <w:sz w:val="28"/>
          <w:szCs w:val="28"/>
        </w:rPr>
      </w:pPr>
      <w:r>
        <w:rPr>
          <w:sz w:val="28"/>
          <w:szCs w:val="28"/>
        </w:rPr>
        <w:t xml:space="preserve">852 - 85205 § 2310                        </w:t>
      </w:r>
      <w:r w:rsidR="00A17AF0">
        <w:rPr>
          <w:sz w:val="28"/>
          <w:szCs w:val="28"/>
        </w:rPr>
        <w:t xml:space="preserve">                    </w:t>
      </w:r>
      <w:r w:rsidR="003E4F14">
        <w:rPr>
          <w:sz w:val="28"/>
          <w:szCs w:val="28"/>
        </w:rPr>
        <w:t>1.229,80</w:t>
      </w:r>
    </w:p>
    <w:p w:rsidR="00000D43" w:rsidRDefault="005F30DA" w:rsidP="00C54CF1">
      <w:pPr>
        <w:pStyle w:val="Tekstpodstawowy"/>
        <w:ind w:left="420"/>
        <w:rPr>
          <w:sz w:val="28"/>
          <w:szCs w:val="28"/>
        </w:rPr>
      </w:pPr>
      <w:r>
        <w:rPr>
          <w:sz w:val="28"/>
          <w:szCs w:val="28"/>
        </w:rPr>
        <w:t xml:space="preserve">852 - </w:t>
      </w:r>
      <w:r w:rsidR="00000D43">
        <w:rPr>
          <w:sz w:val="28"/>
          <w:szCs w:val="28"/>
        </w:rPr>
        <w:t xml:space="preserve">85206 § 2310                </w:t>
      </w:r>
      <w:r>
        <w:rPr>
          <w:sz w:val="28"/>
          <w:szCs w:val="28"/>
        </w:rPr>
        <w:t xml:space="preserve"> </w:t>
      </w:r>
      <w:r w:rsidR="00A17AF0">
        <w:rPr>
          <w:sz w:val="28"/>
          <w:szCs w:val="28"/>
        </w:rPr>
        <w:t xml:space="preserve">                   </w:t>
      </w:r>
      <w:r w:rsidR="003E4F14">
        <w:rPr>
          <w:sz w:val="28"/>
          <w:szCs w:val="28"/>
        </w:rPr>
        <w:t xml:space="preserve">      11.694,25</w:t>
      </w:r>
    </w:p>
    <w:p w:rsidR="005F30DA" w:rsidRDefault="005F30DA" w:rsidP="00C54CF1">
      <w:pPr>
        <w:pStyle w:val="Tekstpodstawowy"/>
        <w:ind w:left="420"/>
        <w:rPr>
          <w:sz w:val="28"/>
          <w:szCs w:val="28"/>
        </w:rPr>
      </w:pPr>
      <w:r>
        <w:rPr>
          <w:sz w:val="28"/>
          <w:szCs w:val="28"/>
        </w:rPr>
        <w:t>852</w:t>
      </w:r>
      <w:r w:rsidR="004E582A">
        <w:rPr>
          <w:sz w:val="28"/>
          <w:szCs w:val="28"/>
        </w:rPr>
        <w:t xml:space="preserve"> - 85212</w:t>
      </w:r>
      <w:r>
        <w:rPr>
          <w:sz w:val="28"/>
          <w:szCs w:val="28"/>
        </w:rPr>
        <w:t xml:space="preserve"> § 2310                     </w:t>
      </w:r>
      <w:r w:rsidR="00A17AF0">
        <w:rPr>
          <w:sz w:val="28"/>
          <w:szCs w:val="28"/>
        </w:rPr>
        <w:t xml:space="preserve">                     </w:t>
      </w:r>
      <w:r w:rsidR="003E4F14">
        <w:rPr>
          <w:sz w:val="28"/>
          <w:szCs w:val="28"/>
        </w:rPr>
        <w:t xml:space="preserve">       92,14</w:t>
      </w:r>
    </w:p>
    <w:p w:rsidR="005F30DA" w:rsidRDefault="00000D43" w:rsidP="004E582A">
      <w:pPr>
        <w:pStyle w:val="Tekstpodstawowy"/>
        <w:ind w:left="420"/>
        <w:rPr>
          <w:sz w:val="28"/>
          <w:szCs w:val="28"/>
        </w:rPr>
      </w:pPr>
      <w:r>
        <w:rPr>
          <w:sz w:val="28"/>
          <w:szCs w:val="28"/>
        </w:rPr>
        <w:t>852 - 85214</w:t>
      </w:r>
      <w:r w:rsidR="00460E49">
        <w:rPr>
          <w:sz w:val="28"/>
          <w:szCs w:val="28"/>
        </w:rPr>
        <w:t xml:space="preserve"> § 2310               </w:t>
      </w:r>
      <w:r w:rsidR="005F30DA">
        <w:rPr>
          <w:sz w:val="28"/>
          <w:szCs w:val="28"/>
        </w:rPr>
        <w:t xml:space="preserve">   </w:t>
      </w:r>
      <w:r w:rsidR="00A17AF0">
        <w:rPr>
          <w:sz w:val="28"/>
          <w:szCs w:val="28"/>
        </w:rPr>
        <w:t xml:space="preserve">                     </w:t>
      </w:r>
      <w:r w:rsidR="003E4F14">
        <w:rPr>
          <w:sz w:val="28"/>
          <w:szCs w:val="28"/>
        </w:rPr>
        <w:t xml:space="preserve">   17.376,18</w:t>
      </w:r>
    </w:p>
    <w:p w:rsidR="00132E6D" w:rsidRDefault="00460E49" w:rsidP="00C54CF1">
      <w:pPr>
        <w:pStyle w:val="Tekstpodstawowy"/>
        <w:ind w:left="420"/>
        <w:rPr>
          <w:sz w:val="28"/>
          <w:szCs w:val="28"/>
        </w:rPr>
      </w:pPr>
      <w:r>
        <w:rPr>
          <w:sz w:val="28"/>
          <w:szCs w:val="28"/>
        </w:rPr>
        <w:t xml:space="preserve">852 - 85219 § 2310             </w:t>
      </w:r>
      <w:r w:rsidR="00000D43">
        <w:rPr>
          <w:sz w:val="28"/>
          <w:szCs w:val="28"/>
        </w:rPr>
        <w:t xml:space="preserve">  </w:t>
      </w:r>
      <w:r w:rsidR="005F30DA">
        <w:rPr>
          <w:sz w:val="28"/>
          <w:szCs w:val="28"/>
        </w:rPr>
        <w:t xml:space="preserve">                </w:t>
      </w:r>
      <w:r w:rsidR="00A17AF0">
        <w:rPr>
          <w:sz w:val="28"/>
          <w:szCs w:val="28"/>
        </w:rPr>
        <w:t xml:space="preserve">        </w:t>
      </w:r>
      <w:r w:rsidR="003E4F14">
        <w:rPr>
          <w:sz w:val="28"/>
          <w:szCs w:val="28"/>
        </w:rPr>
        <w:t xml:space="preserve">   53.175,97</w:t>
      </w:r>
    </w:p>
    <w:p w:rsidR="006947BE" w:rsidRDefault="00460E49" w:rsidP="00F41150">
      <w:pPr>
        <w:pStyle w:val="Tekstpodstawowy"/>
        <w:ind w:left="420"/>
        <w:rPr>
          <w:sz w:val="28"/>
          <w:szCs w:val="28"/>
        </w:rPr>
      </w:pPr>
      <w:r>
        <w:rPr>
          <w:sz w:val="28"/>
          <w:szCs w:val="28"/>
        </w:rPr>
        <w:t xml:space="preserve">852 - 85228 § 2310                </w:t>
      </w:r>
      <w:r w:rsidR="006947BE">
        <w:rPr>
          <w:sz w:val="28"/>
          <w:szCs w:val="28"/>
        </w:rPr>
        <w:t xml:space="preserve"> </w:t>
      </w:r>
      <w:r w:rsidR="00A17AF0">
        <w:rPr>
          <w:sz w:val="28"/>
          <w:szCs w:val="28"/>
        </w:rPr>
        <w:t xml:space="preserve">                       </w:t>
      </w:r>
      <w:r w:rsidR="003E4F14">
        <w:rPr>
          <w:sz w:val="28"/>
          <w:szCs w:val="28"/>
        </w:rPr>
        <w:t xml:space="preserve">  15.383,76</w:t>
      </w:r>
    </w:p>
    <w:p w:rsidR="006947BE" w:rsidRDefault="00142E77" w:rsidP="00A17AF0">
      <w:pPr>
        <w:pStyle w:val="Tekstpodstawowy"/>
        <w:ind w:left="420"/>
        <w:rPr>
          <w:sz w:val="28"/>
          <w:szCs w:val="28"/>
        </w:rPr>
      </w:pPr>
      <w:r>
        <w:rPr>
          <w:sz w:val="28"/>
          <w:szCs w:val="28"/>
        </w:rPr>
        <w:t>852 - 852</w:t>
      </w:r>
      <w:r w:rsidR="006947BE">
        <w:rPr>
          <w:sz w:val="28"/>
          <w:szCs w:val="28"/>
        </w:rPr>
        <w:t xml:space="preserve">95 § 2310                   </w:t>
      </w:r>
      <w:r w:rsidR="00A17AF0">
        <w:rPr>
          <w:sz w:val="28"/>
          <w:szCs w:val="28"/>
        </w:rPr>
        <w:t xml:space="preserve">                       </w:t>
      </w:r>
      <w:r w:rsidR="003E4F14">
        <w:rPr>
          <w:sz w:val="28"/>
          <w:szCs w:val="28"/>
        </w:rPr>
        <w:t>20.703,38</w:t>
      </w:r>
    </w:p>
    <w:p w:rsidR="006947BE" w:rsidRDefault="00142E77" w:rsidP="00C54CF1">
      <w:pPr>
        <w:pStyle w:val="Tekstpodstawowy"/>
        <w:ind w:left="420"/>
        <w:rPr>
          <w:sz w:val="28"/>
          <w:szCs w:val="28"/>
        </w:rPr>
      </w:pPr>
      <w:r>
        <w:rPr>
          <w:sz w:val="28"/>
          <w:szCs w:val="28"/>
        </w:rPr>
        <w:t>852 - 85295</w:t>
      </w:r>
      <w:r w:rsidR="006947BE">
        <w:rPr>
          <w:sz w:val="28"/>
          <w:szCs w:val="28"/>
        </w:rPr>
        <w:t xml:space="preserve"> § 2310                     </w:t>
      </w:r>
      <w:r w:rsidR="003E4F14">
        <w:rPr>
          <w:sz w:val="28"/>
          <w:szCs w:val="28"/>
        </w:rPr>
        <w:t xml:space="preserve">                     13.891,20</w:t>
      </w:r>
    </w:p>
    <w:p w:rsidR="00142E77" w:rsidRDefault="00142E77" w:rsidP="00C54CF1">
      <w:pPr>
        <w:pStyle w:val="Tekstpodstawowy"/>
        <w:ind w:left="420"/>
        <w:rPr>
          <w:sz w:val="28"/>
          <w:szCs w:val="28"/>
        </w:rPr>
      </w:pPr>
      <w:r>
        <w:rPr>
          <w:sz w:val="28"/>
          <w:szCs w:val="28"/>
        </w:rPr>
        <w:t xml:space="preserve">853 - 85395 § 2310                 </w:t>
      </w:r>
      <w:r w:rsidR="003E4F14">
        <w:rPr>
          <w:sz w:val="28"/>
          <w:szCs w:val="28"/>
        </w:rPr>
        <w:t xml:space="preserve">                           9.744,55</w:t>
      </w:r>
    </w:p>
    <w:p w:rsidR="00142E77" w:rsidRDefault="00142E77" w:rsidP="00C54CF1">
      <w:pPr>
        <w:pStyle w:val="Tekstpodstawowy"/>
        <w:ind w:left="420"/>
        <w:rPr>
          <w:sz w:val="28"/>
          <w:szCs w:val="28"/>
        </w:rPr>
      </w:pPr>
      <w:r>
        <w:rPr>
          <w:sz w:val="28"/>
          <w:szCs w:val="28"/>
        </w:rPr>
        <w:t xml:space="preserve">854 - 85415 § 2310                   </w:t>
      </w:r>
      <w:r w:rsidR="003E4F14">
        <w:rPr>
          <w:sz w:val="28"/>
          <w:szCs w:val="28"/>
        </w:rPr>
        <w:t xml:space="preserve">                              79,01</w:t>
      </w:r>
    </w:p>
    <w:p w:rsidR="006947BE" w:rsidRDefault="006947BE" w:rsidP="00C54CF1">
      <w:pPr>
        <w:pStyle w:val="Tekstpodstawowy"/>
        <w:ind w:left="420"/>
        <w:rPr>
          <w:sz w:val="28"/>
          <w:szCs w:val="28"/>
        </w:rPr>
      </w:pPr>
    </w:p>
    <w:p w:rsidR="00460E49" w:rsidRDefault="00460E49" w:rsidP="00C54CF1">
      <w:pPr>
        <w:pStyle w:val="Tekstpodstawowy"/>
        <w:ind w:left="420"/>
        <w:rPr>
          <w:sz w:val="28"/>
          <w:szCs w:val="28"/>
        </w:rPr>
      </w:pPr>
    </w:p>
    <w:p w:rsidR="00460E49" w:rsidRDefault="00460E49" w:rsidP="00C54CF1">
      <w:pPr>
        <w:pStyle w:val="Tekstpodstawowy"/>
        <w:ind w:left="420"/>
        <w:rPr>
          <w:sz w:val="28"/>
          <w:szCs w:val="28"/>
        </w:rPr>
      </w:pPr>
      <w:r>
        <w:rPr>
          <w:sz w:val="28"/>
          <w:szCs w:val="28"/>
        </w:rPr>
        <w:t xml:space="preserve">Razem:    </w:t>
      </w:r>
      <w:r w:rsidR="003E4F14">
        <w:rPr>
          <w:sz w:val="28"/>
          <w:szCs w:val="28"/>
        </w:rPr>
        <w:t>148.931,62</w:t>
      </w:r>
    </w:p>
    <w:p w:rsidR="00D72B67" w:rsidRDefault="00D72B67" w:rsidP="00C54CF1">
      <w:pPr>
        <w:pStyle w:val="Tekstpodstawowy"/>
        <w:ind w:left="420"/>
        <w:rPr>
          <w:sz w:val="28"/>
          <w:szCs w:val="28"/>
        </w:rPr>
      </w:pPr>
    </w:p>
    <w:p w:rsidR="00031921" w:rsidRDefault="00031921" w:rsidP="00C54CF1">
      <w:pPr>
        <w:pStyle w:val="Tekstpodstawowy"/>
        <w:ind w:left="420"/>
        <w:rPr>
          <w:sz w:val="28"/>
          <w:szCs w:val="28"/>
        </w:rPr>
      </w:pPr>
    </w:p>
    <w:p w:rsidR="00031921" w:rsidRDefault="00031921" w:rsidP="00C54CF1">
      <w:pPr>
        <w:pStyle w:val="Tekstpodstawowy"/>
        <w:ind w:left="420"/>
        <w:rPr>
          <w:sz w:val="28"/>
          <w:szCs w:val="28"/>
        </w:rPr>
      </w:pPr>
    </w:p>
    <w:p w:rsidR="00031921" w:rsidRDefault="00031921" w:rsidP="00C54CF1">
      <w:pPr>
        <w:pStyle w:val="Tekstpodstawowy"/>
        <w:ind w:left="420"/>
        <w:rPr>
          <w:sz w:val="28"/>
          <w:szCs w:val="28"/>
        </w:rPr>
      </w:pPr>
    </w:p>
    <w:p w:rsidR="00031921" w:rsidRDefault="00031921" w:rsidP="00C54CF1">
      <w:pPr>
        <w:pStyle w:val="Tekstpodstawowy"/>
        <w:ind w:left="420"/>
        <w:rPr>
          <w:sz w:val="28"/>
          <w:szCs w:val="28"/>
        </w:rPr>
      </w:pPr>
    </w:p>
    <w:p w:rsidR="00031921" w:rsidRDefault="00031921" w:rsidP="00C54CF1">
      <w:pPr>
        <w:pStyle w:val="Tekstpodstawowy"/>
        <w:ind w:left="420"/>
        <w:rPr>
          <w:sz w:val="28"/>
          <w:szCs w:val="28"/>
        </w:rPr>
      </w:pPr>
    </w:p>
    <w:p w:rsidR="00031921" w:rsidRDefault="00031921" w:rsidP="00C54CF1">
      <w:pPr>
        <w:pStyle w:val="Tekstpodstawowy"/>
        <w:ind w:left="420"/>
        <w:rPr>
          <w:sz w:val="28"/>
          <w:szCs w:val="28"/>
        </w:rPr>
      </w:pPr>
    </w:p>
    <w:p w:rsidR="00D72B67" w:rsidRDefault="00D72B67" w:rsidP="00C54CF1">
      <w:pPr>
        <w:pStyle w:val="Tekstpodstawowy"/>
        <w:ind w:left="420"/>
        <w:rPr>
          <w:sz w:val="28"/>
          <w:szCs w:val="28"/>
        </w:rPr>
      </w:pPr>
    </w:p>
    <w:p w:rsidR="00D72B67" w:rsidRDefault="00D72B67" w:rsidP="00C54CF1">
      <w:pPr>
        <w:pStyle w:val="Tekstpodstawowy"/>
        <w:ind w:left="420"/>
        <w:rPr>
          <w:sz w:val="28"/>
          <w:szCs w:val="28"/>
        </w:rPr>
      </w:pPr>
    </w:p>
    <w:p w:rsidR="00576CCE" w:rsidRDefault="00576CCE" w:rsidP="00576CCE">
      <w:pPr>
        <w:pStyle w:val="Tekstpodstawowy"/>
        <w:rPr>
          <w:sz w:val="20"/>
          <w:szCs w:val="20"/>
        </w:rPr>
      </w:pPr>
      <w:r>
        <w:rPr>
          <w:sz w:val="20"/>
          <w:szCs w:val="20"/>
        </w:rPr>
        <w:t>Dyrektor Ośrodka Pomocy Społecznej</w:t>
      </w:r>
    </w:p>
    <w:p w:rsidR="004250B7" w:rsidRDefault="003E4F14" w:rsidP="00576CCE">
      <w:pPr>
        <w:pStyle w:val="Tekstpodstawowy"/>
        <w:rPr>
          <w:sz w:val="20"/>
          <w:szCs w:val="20"/>
        </w:rPr>
      </w:pPr>
      <w:r>
        <w:rPr>
          <w:sz w:val="20"/>
          <w:szCs w:val="20"/>
        </w:rPr>
        <w:t>/-/ Danuta Michałowicz</w:t>
      </w:r>
      <w:r w:rsidR="00576CCE" w:rsidRPr="00576CCE">
        <w:rPr>
          <w:sz w:val="20"/>
          <w:szCs w:val="20"/>
        </w:rPr>
        <w:t xml:space="preserve">        </w:t>
      </w:r>
    </w:p>
    <w:p w:rsidR="004250B7" w:rsidRDefault="004250B7" w:rsidP="00576CCE">
      <w:pPr>
        <w:pStyle w:val="Tekstpodstawowy"/>
        <w:rPr>
          <w:sz w:val="20"/>
          <w:szCs w:val="20"/>
        </w:rPr>
      </w:pPr>
    </w:p>
    <w:p w:rsidR="004250B7" w:rsidRDefault="004250B7" w:rsidP="00576CCE">
      <w:pPr>
        <w:pStyle w:val="Tekstpodstawowy"/>
        <w:rPr>
          <w:sz w:val="20"/>
          <w:szCs w:val="20"/>
        </w:rPr>
      </w:pPr>
    </w:p>
    <w:p w:rsidR="004250B7" w:rsidRDefault="004250B7" w:rsidP="00576CCE">
      <w:pPr>
        <w:pStyle w:val="Tekstpodstawowy"/>
        <w:rPr>
          <w:sz w:val="20"/>
          <w:szCs w:val="20"/>
        </w:rPr>
      </w:pPr>
    </w:p>
    <w:p w:rsidR="004250B7" w:rsidRDefault="004250B7" w:rsidP="00576CCE">
      <w:pPr>
        <w:pStyle w:val="Tekstpodstawowy"/>
        <w:rPr>
          <w:sz w:val="20"/>
          <w:szCs w:val="20"/>
        </w:rPr>
      </w:pPr>
    </w:p>
    <w:p w:rsidR="004250B7" w:rsidRDefault="004250B7" w:rsidP="00576CCE">
      <w:pPr>
        <w:pStyle w:val="Tekstpodstawowy"/>
        <w:rPr>
          <w:sz w:val="20"/>
          <w:szCs w:val="20"/>
        </w:rPr>
      </w:pPr>
    </w:p>
    <w:p w:rsidR="004250B7" w:rsidRDefault="004250B7" w:rsidP="00576CCE">
      <w:pPr>
        <w:pStyle w:val="Tekstpodstawowy"/>
        <w:rPr>
          <w:sz w:val="20"/>
          <w:szCs w:val="20"/>
        </w:rPr>
      </w:pPr>
    </w:p>
    <w:p w:rsidR="00460E49" w:rsidRPr="00576CCE" w:rsidRDefault="004250B7" w:rsidP="00576CCE">
      <w:pPr>
        <w:pStyle w:val="Tekstpodstawowy"/>
        <w:rPr>
          <w:sz w:val="20"/>
          <w:szCs w:val="20"/>
        </w:rPr>
      </w:pPr>
      <w:r>
        <w:rPr>
          <w:sz w:val="20"/>
          <w:szCs w:val="20"/>
        </w:rPr>
        <w:t>Nowy Tomyśl, dnia 31 stycznia 2017r.</w:t>
      </w:r>
      <w:r w:rsidR="00576CCE" w:rsidRPr="00576CCE">
        <w:rPr>
          <w:sz w:val="20"/>
          <w:szCs w:val="20"/>
        </w:rPr>
        <w:t xml:space="preserve">               </w:t>
      </w:r>
    </w:p>
    <w:p w:rsidR="00460E49" w:rsidRDefault="00460E49" w:rsidP="00C54CF1">
      <w:pPr>
        <w:pStyle w:val="Tekstpodstawowy"/>
        <w:ind w:left="420"/>
        <w:rPr>
          <w:sz w:val="28"/>
          <w:szCs w:val="28"/>
        </w:rPr>
      </w:pPr>
    </w:p>
    <w:p w:rsidR="00132E6D" w:rsidRPr="0031758A" w:rsidRDefault="00132E6D" w:rsidP="00C54CF1">
      <w:pPr>
        <w:pStyle w:val="Tekstpodstawowy"/>
        <w:ind w:left="420"/>
        <w:rPr>
          <w:sz w:val="28"/>
          <w:szCs w:val="28"/>
        </w:rPr>
      </w:pPr>
    </w:p>
    <w:p w:rsidR="00CE79A7" w:rsidRDefault="00CE79A7">
      <w:pPr>
        <w:pStyle w:val="Tekstpodstawowy"/>
        <w:ind w:left="60"/>
      </w:pPr>
    </w:p>
    <w:p w:rsidR="00CE79A7" w:rsidRDefault="00CE79A7">
      <w:pPr>
        <w:pStyle w:val="Tekstpodstawowy"/>
        <w:ind w:left="60"/>
      </w:pPr>
    </w:p>
    <w:p w:rsidR="00CE79A7" w:rsidRDefault="00CE79A7">
      <w:pPr>
        <w:pStyle w:val="Tekstpodstawowy"/>
        <w:ind w:left="60"/>
      </w:pPr>
    </w:p>
    <w:p w:rsidR="00CE79A7" w:rsidRDefault="00CE79A7">
      <w:pPr>
        <w:pStyle w:val="Tekstpodstawowy"/>
        <w:ind w:left="60"/>
      </w:pPr>
    </w:p>
    <w:p w:rsidR="00CE79A7" w:rsidRDefault="00CE79A7">
      <w:pPr>
        <w:pStyle w:val="Tekstpodstawowy"/>
        <w:ind w:left="60"/>
      </w:pPr>
    </w:p>
    <w:p w:rsidR="00CE79A7" w:rsidRDefault="00CE79A7">
      <w:pPr>
        <w:pStyle w:val="Tekstpodstawowy"/>
        <w:ind w:left="60"/>
      </w:pPr>
    </w:p>
    <w:p w:rsidR="00CE79A7" w:rsidRDefault="00CE79A7">
      <w:pPr>
        <w:pStyle w:val="Tekstpodstawowy"/>
        <w:ind w:left="60"/>
      </w:pPr>
    </w:p>
    <w:p w:rsidR="00CE79A7" w:rsidRDefault="00CE79A7">
      <w:pPr>
        <w:pStyle w:val="Tekstpodstawowy"/>
        <w:ind w:left="60"/>
      </w:pPr>
    </w:p>
    <w:p w:rsidR="00CE79A7" w:rsidRDefault="00CE79A7">
      <w:pPr>
        <w:pStyle w:val="Tekstpodstawowy"/>
        <w:ind w:left="60"/>
      </w:pPr>
    </w:p>
    <w:p w:rsidR="00CE79A7" w:rsidRDefault="00CE79A7">
      <w:pPr>
        <w:pStyle w:val="Tekstpodstawowy"/>
        <w:ind w:left="60"/>
      </w:pPr>
    </w:p>
    <w:p w:rsidR="00CE79A7" w:rsidRDefault="00CE79A7">
      <w:pPr>
        <w:pStyle w:val="Tekstpodstawowy"/>
        <w:ind w:left="60"/>
      </w:pPr>
    </w:p>
    <w:p w:rsidR="00CE79A7" w:rsidRDefault="00CE79A7">
      <w:pPr>
        <w:pStyle w:val="Tekstpodstawowy"/>
        <w:ind w:left="60"/>
      </w:pPr>
    </w:p>
    <w:p w:rsidR="00CE79A7" w:rsidRDefault="00CE79A7">
      <w:pPr>
        <w:pStyle w:val="Tekstpodstawowy"/>
        <w:ind w:left="60"/>
      </w:pPr>
    </w:p>
    <w:p w:rsidR="00CE79A7" w:rsidRDefault="00CE79A7">
      <w:pPr>
        <w:pStyle w:val="Tekstpodstawowy"/>
        <w:ind w:left="60"/>
      </w:pPr>
    </w:p>
    <w:p w:rsidR="00CE79A7" w:rsidRDefault="00CE79A7">
      <w:pPr>
        <w:pStyle w:val="Tekstpodstawowy"/>
        <w:ind w:left="60"/>
      </w:pPr>
    </w:p>
    <w:p w:rsidR="00CE79A7" w:rsidRDefault="00CE79A7" w:rsidP="00460E49">
      <w:pPr>
        <w:pStyle w:val="Tekstpodstawowy"/>
      </w:pPr>
    </w:p>
    <w:sectPr w:rsidR="00CE79A7" w:rsidSect="000F10A9">
      <w:footerReference w:type="even" r:id="rId7"/>
      <w:footerReference w:type="default" r:id="rId8"/>
      <w:pgSz w:w="11906" w:h="16838"/>
      <w:pgMar w:top="1418" w:right="1418" w:bottom="1134" w:left="1418" w:header="708" w:footer="851"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5F4" w:rsidRDefault="004D35F4">
      <w:r>
        <w:separator/>
      </w:r>
    </w:p>
  </w:endnote>
  <w:endnote w:type="continuationSeparator" w:id="0">
    <w:p w:rsidR="004D35F4" w:rsidRDefault="004D3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870" w:rsidRDefault="00C3487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C34870" w:rsidRDefault="00C3487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870" w:rsidRDefault="00C34870">
    <w:pPr>
      <w:pStyle w:val="Stopka"/>
      <w:jc w:val="center"/>
    </w:pPr>
    <w:r>
      <w:fldChar w:fldCharType="begin"/>
    </w:r>
    <w:r>
      <w:instrText>PAGE   \* MERGEFORMAT</w:instrText>
    </w:r>
    <w:r>
      <w:fldChar w:fldCharType="separate"/>
    </w:r>
    <w:r w:rsidR="004F1853">
      <w:rPr>
        <w:noProof/>
      </w:rPr>
      <w:t>1</w:t>
    </w:r>
    <w:r>
      <w:rPr>
        <w:noProof/>
      </w:rPr>
      <w:fldChar w:fldCharType="end"/>
    </w:r>
  </w:p>
  <w:p w:rsidR="00C34870" w:rsidRDefault="00C34870">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5F4" w:rsidRDefault="004D35F4">
      <w:r>
        <w:separator/>
      </w:r>
    </w:p>
  </w:footnote>
  <w:footnote w:type="continuationSeparator" w:id="0">
    <w:p w:rsidR="004D35F4" w:rsidRDefault="004D35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F633A"/>
    <w:multiLevelType w:val="hybridMultilevel"/>
    <w:tmpl w:val="A684A6BA"/>
    <w:lvl w:ilvl="0" w:tplc="9FF61164">
      <w:start w:val="6"/>
      <w:numFmt w:val="upperRoman"/>
      <w:lvlText w:val="%1."/>
      <w:lvlJc w:val="left"/>
      <w:pPr>
        <w:ind w:left="780" w:hanging="72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 w15:restartNumberingAfterBreak="0">
    <w:nsid w:val="084B4DA3"/>
    <w:multiLevelType w:val="hybridMultilevel"/>
    <w:tmpl w:val="1DD0F92A"/>
    <w:lvl w:ilvl="0" w:tplc="611CCDBC">
      <w:start w:val="4"/>
      <w:numFmt w:val="upperRoman"/>
      <w:lvlText w:val="%1."/>
      <w:lvlJc w:val="left"/>
      <w:pPr>
        <w:ind w:left="1500" w:hanging="72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 w15:restartNumberingAfterBreak="0">
    <w:nsid w:val="1398696D"/>
    <w:multiLevelType w:val="hybridMultilevel"/>
    <w:tmpl w:val="0270E8A0"/>
    <w:lvl w:ilvl="0" w:tplc="3ADEC144">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CA6D8D"/>
    <w:multiLevelType w:val="hybridMultilevel"/>
    <w:tmpl w:val="183620D0"/>
    <w:lvl w:ilvl="0" w:tplc="568CC234">
      <w:start w:val="1"/>
      <w:numFmt w:val="upperRoman"/>
      <w:lvlText w:val="%1."/>
      <w:lvlJc w:val="left"/>
      <w:pPr>
        <w:tabs>
          <w:tab w:val="num" w:pos="780"/>
        </w:tabs>
        <w:ind w:left="780" w:hanging="720"/>
      </w:pPr>
      <w:rPr>
        <w:rFonts w:hint="default"/>
        <w:sz w:val="28"/>
      </w:rPr>
    </w:lvl>
    <w:lvl w:ilvl="1" w:tplc="E9283234" w:tentative="1">
      <w:start w:val="1"/>
      <w:numFmt w:val="lowerLetter"/>
      <w:lvlText w:val="%2."/>
      <w:lvlJc w:val="left"/>
      <w:pPr>
        <w:tabs>
          <w:tab w:val="num" w:pos="1140"/>
        </w:tabs>
        <w:ind w:left="1140" w:hanging="360"/>
      </w:pPr>
    </w:lvl>
    <w:lvl w:ilvl="2" w:tplc="503C63D8" w:tentative="1">
      <w:start w:val="1"/>
      <w:numFmt w:val="lowerRoman"/>
      <w:lvlText w:val="%3."/>
      <w:lvlJc w:val="right"/>
      <w:pPr>
        <w:tabs>
          <w:tab w:val="num" w:pos="1860"/>
        </w:tabs>
        <w:ind w:left="1860" w:hanging="180"/>
      </w:pPr>
    </w:lvl>
    <w:lvl w:ilvl="3" w:tplc="CAD25AD0" w:tentative="1">
      <w:start w:val="1"/>
      <w:numFmt w:val="decimal"/>
      <w:lvlText w:val="%4."/>
      <w:lvlJc w:val="left"/>
      <w:pPr>
        <w:tabs>
          <w:tab w:val="num" w:pos="2580"/>
        </w:tabs>
        <w:ind w:left="2580" w:hanging="360"/>
      </w:pPr>
    </w:lvl>
    <w:lvl w:ilvl="4" w:tplc="4F8C0EE0" w:tentative="1">
      <w:start w:val="1"/>
      <w:numFmt w:val="lowerLetter"/>
      <w:lvlText w:val="%5."/>
      <w:lvlJc w:val="left"/>
      <w:pPr>
        <w:tabs>
          <w:tab w:val="num" w:pos="3300"/>
        </w:tabs>
        <w:ind w:left="3300" w:hanging="360"/>
      </w:pPr>
    </w:lvl>
    <w:lvl w:ilvl="5" w:tplc="E878E11E" w:tentative="1">
      <w:start w:val="1"/>
      <w:numFmt w:val="lowerRoman"/>
      <w:lvlText w:val="%6."/>
      <w:lvlJc w:val="right"/>
      <w:pPr>
        <w:tabs>
          <w:tab w:val="num" w:pos="4020"/>
        </w:tabs>
        <w:ind w:left="4020" w:hanging="180"/>
      </w:pPr>
    </w:lvl>
    <w:lvl w:ilvl="6" w:tplc="FCEA3D8C" w:tentative="1">
      <w:start w:val="1"/>
      <w:numFmt w:val="decimal"/>
      <w:lvlText w:val="%7."/>
      <w:lvlJc w:val="left"/>
      <w:pPr>
        <w:tabs>
          <w:tab w:val="num" w:pos="4740"/>
        </w:tabs>
        <w:ind w:left="4740" w:hanging="360"/>
      </w:pPr>
    </w:lvl>
    <w:lvl w:ilvl="7" w:tplc="9706596C" w:tentative="1">
      <w:start w:val="1"/>
      <w:numFmt w:val="lowerLetter"/>
      <w:lvlText w:val="%8."/>
      <w:lvlJc w:val="left"/>
      <w:pPr>
        <w:tabs>
          <w:tab w:val="num" w:pos="5460"/>
        </w:tabs>
        <w:ind w:left="5460" w:hanging="360"/>
      </w:pPr>
    </w:lvl>
    <w:lvl w:ilvl="8" w:tplc="E2A80D2C" w:tentative="1">
      <w:start w:val="1"/>
      <w:numFmt w:val="lowerRoman"/>
      <w:lvlText w:val="%9."/>
      <w:lvlJc w:val="right"/>
      <w:pPr>
        <w:tabs>
          <w:tab w:val="num" w:pos="6180"/>
        </w:tabs>
        <w:ind w:left="6180" w:hanging="180"/>
      </w:pPr>
    </w:lvl>
  </w:abstractNum>
  <w:abstractNum w:abstractNumId="4" w15:restartNumberingAfterBreak="0">
    <w:nsid w:val="16492F11"/>
    <w:multiLevelType w:val="multilevel"/>
    <w:tmpl w:val="8370012C"/>
    <w:lvl w:ilvl="0">
      <w:start w:val="4"/>
      <w:numFmt w:val="upperRoman"/>
      <w:lvlText w:val="%1."/>
      <w:lvlJc w:val="left"/>
      <w:pPr>
        <w:tabs>
          <w:tab w:val="num" w:pos="780"/>
        </w:tabs>
        <w:ind w:left="780" w:hanging="720"/>
      </w:pPr>
      <w:rPr>
        <w:rFonts w:hint="default"/>
      </w:rPr>
    </w:lvl>
    <w:lvl w:ilvl="1" w:tentative="1">
      <w:start w:val="1"/>
      <w:numFmt w:val="lowerLetter"/>
      <w:lvlText w:val="%2."/>
      <w:lvlJc w:val="left"/>
      <w:pPr>
        <w:tabs>
          <w:tab w:val="num" w:pos="1140"/>
        </w:tabs>
        <w:ind w:left="1140" w:hanging="360"/>
      </w:pPr>
    </w:lvl>
    <w:lvl w:ilvl="2" w:tentative="1">
      <w:start w:val="1"/>
      <w:numFmt w:val="lowerRoman"/>
      <w:lvlText w:val="%3."/>
      <w:lvlJc w:val="right"/>
      <w:pPr>
        <w:tabs>
          <w:tab w:val="num" w:pos="1860"/>
        </w:tabs>
        <w:ind w:left="1860" w:hanging="180"/>
      </w:pPr>
    </w:lvl>
    <w:lvl w:ilvl="3" w:tentative="1">
      <w:start w:val="1"/>
      <w:numFmt w:val="decimal"/>
      <w:lvlText w:val="%4."/>
      <w:lvlJc w:val="left"/>
      <w:pPr>
        <w:tabs>
          <w:tab w:val="num" w:pos="2580"/>
        </w:tabs>
        <w:ind w:left="2580" w:hanging="360"/>
      </w:pPr>
    </w:lvl>
    <w:lvl w:ilvl="4" w:tentative="1">
      <w:start w:val="1"/>
      <w:numFmt w:val="lowerLetter"/>
      <w:lvlText w:val="%5."/>
      <w:lvlJc w:val="left"/>
      <w:pPr>
        <w:tabs>
          <w:tab w:val="num" w:pos="3300"/>
        </w:tabs>
        <w:ind w:left="3300" w:hanging="360"/>
      </w:pPr>
    </w:lvl>
    <w:lvl w:ilvl="5" w:tentative="1">
      <w:start w:val="1"/>
      <w:numFmt w:val="lowerRoman"/>
      <w:lvlText w:val="%6."/>
      <w:lvlJc w:val="right"/>
      <w:pPr>
        <w:tabs>
          <w:tab w:val="num" w:pos="4020"/>
        </w:tabs>
        <w:ind w:left="4020" w:hanging="180"/>
      </w:pPr>
    </w:lvl>
    <w:lvl w:ilvl="6" w:tentative="1">
      <w:start w:val="1"/>
      <w:numFmt w:val="decimal"/>
      <w:lvlText w:val="%7."/>
      <w:lvlJc w:val="left"/>
      <w:pPr>
        <w:tabs>
          <w:tab w:val="num" w:pos="4740"/>
        </w:tabs>
        <w:ind w:left="4740" w:hanging="360"/>
      </w:pPr>
    </w:lvl>
    <w:lvl w:ilvl="7" w:tentative="1">
      <w:start w:val="1"/>
      <w:numFmt w:val="lowerLetter"/>
      <w:lvlText w:val="%8."/>
      <w:lvlJc w:val="left"/>
      <w:pPr>
        <w:tabs>
          <w:tab w:val="num" w:pos="5460"/>
        </w:tabs>
        <w:ind w:left="5460" w:hanging="360"/>
      </w:pPr>
    </w:lvl>
    <w:lvl w:ilvl="8" w:tentative="1">
      <w:start w:val="1"/>
      <w:numFmt w:val="lowerRoman"/>
      <w:lvlText w:val="%9."/>
      <w:lvlJc w:val="right"/>
      <w:pPr>
        <w:tabs>
          <w:tab w:val="num" w:pos="6180"/>
        </w:tabs>
        <w:ind w:left="6180" w:hanging="180"/>
      </w:pPr>
    </w:lvl>
  </w:abstractNum>
  <w:abstractNum w:abstractNumId="5" w15:restartNumberingAfterBreak="0">
    <w:nsid w:val="2FA87C5C"/>
    <w:multiLevelType w:val="hybridMultilevel"/>
    <w:tmpl w:val="E964594E"/>
    <w:lvl w:ilvl="0" w:tplc="91B2F5A2">
      <w:start w:val="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FEE6F1F"/>
    <w:multiLevelType w:val="hybridMultilevel"/>
    <w:tmpl w:val="B06CC7D8"/>
    <w:lvl w:ilvl="0" w:tplc="2A72BF68">
      <w:start w:val="5"/>
      <w:numFmt w:val="upperRoman"/>
      <w:lvlText w:val="%1."/>
      <w:lvlJc w:val="left"/>
      <w:pPr>
        <w:ind w:left="1575" w:hanging="720"/>
      </w:pPr>
      <w:rPr>
        <w:rFonts w:hint="default"/>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7" w15:restartNumberingAfterBreak="0">
    <w:nsid w:val="372B21B4"/>
    <w:multiLevelType w:val="hybridMultilevel"/>
    <w:tmpl w:val="50682CB0"/>
    <w:lvl w:ilvl="0" w:tplc="C3622BEC">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8" w15:restartNumberingAfterBreak="0">
    <w:nsid w:val="50CE2D51"/>
    <w:multiLevelType w:val="hybridMultilevel"/>
    <w:tmpl w:val="83B406A8"/>
    <w:lvl w:ilvl="0" w:tplc="93B03B76">
      <w:start w:val="4"/>
      <w:numFmt w:val="upperRoman"/>
      <w:lvlText w:val="%1."/>
      <w:lvlJc w:val="left"/>
      <w:pPr>
        <w:ind w:left="3414" w:hanging="720"/>
      </w:pPr>
      <w:rPr>
        <w:rFonts w:hint="default"/>
      </w:rPr>
    </w:lvl>
    <w:lvl w:ilvl="1" w:tplc="04150019" w:tentative="1">
      <w:start w:val="1"/>
      <w:numFmt w:val="lowerLetter"/>
      <w:lvlText w:val="%2."/>
      <w:lvlJc w:val="left"/>
      <w:pPr>
        <w:ind w:left="3774" w:hanging="360"/>
      </w:pPr>
    </w:lvl>
    <w:lvl w:ilvl="2" w:tplc="0415001B" w:tentative="1">
      <w:start w:val="1"/>
      <w:numFmt w:val="lowerRoman"/>
      <w:lvlText w:val="%3."/>
      <w:lvlJc w:val="right"/>
      <w:pPr>
        <w:ind w:left="4494" w:hanging="180"/>
      </w:pPr>
    </w:lvl>
    <w:lvl w:ilvl="3" w:tplc="0415000F" w:tentative="1">
      <w:start w:val="1"/>
      <w:numFmt w:val="decimal"/>
      <w:lvlText w:val="%4."/>
      <w:lvlJc w:val="left"/>
      <w:pPr>
        <w:ind w:left="5214" w:hanging="360"/>
      </w:pPr>
    </w:lvl>
    <w:lvl w:ilvl="4" w:tplc="04150019" w:tentative="1">
      <w:start w:val="1"/>
      <w:numFmt w:val="lowerLetter"/>
      <w:lvlText w:val="%5."/>
      <w:lvlJc w:val="left"/>
      <w:pPr>
        <w:ind w:left="5934" w:hanging="360"/>
      </w:pPr>
    </w:lvl>
    <w:lvl w:ilvl="5" w:tplc="0415001B" w:tentative="1">
      <w:start w:val="1"/>
      <w:numFmt w:val="lowerRoman"/>
      <w:lvlText w:val="%6."/>
      <w:lvlJc w:val="right"/>
      <w:pPr>
        <w:ind w:left="6654" w:hanging="180"/>
      </w:pPr>
    </w:lvl>
    <w:lvl w:ilvl="6" w:tplc="0415000F" w:tentative="1">
      <w:start w:val="1"/>
      <w:numFmt w:val="decimal"/>
      <w:lvlText w:val="%7."/>
      <w:lvlJc w:val="left"/>
      <w:pPr>
        <w:ind w:left="7374" w:hanging="360"/>
      </w:pPr>
    </w:lvl>
    <w:lvl w:ilvl="7" w:tplc="04150019" w:tentative="1">
      <w:start w:val="1"/>
      <w:numFmt w:val="lowerLetter"/>
      <w:lvlText w:val="%8."/>
      <w:lvlJc w:val="left"/>
      <w:pPr>
        <w:ind w:left="8094" w:hanging="360"/>
      </w:pPr>
    </w:lvl>
    <w:lvl w:ilvl="8" w:tplc="0415001B" w:tentative="1">
      <w:start w:val="1"/>
      <w:numFmt w:val="lowerRoman"/>
      <w:lvlText w:val="%9."/>
      <w:lvlJc w:val="right"/>
      <w:pPr>
        <w:ind w:left="8814" w:hanging="180"/>
      </w:pPr>
    </w:lvl>
  </w:abstractNum>
  <w:abstractNum w:abstractNumId="9" w15:restartNumberingAfterBreak="0">
    <w:nsid w:val="7A1B33FC"/>
    <w:multiLevelType w:val="hybridMultilevel"/>
    <w:tmpl w:val="5A084FFC"/>
    <w:lvl w:ilvl="0" w:tplc="1444F902">
      <w:start w:val="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AC709BE"/>
    <w:multiLevelType w:val="hybridMultilevel"/>
    <w:tmpl w:val="D632F45C"/>
    <w:lvl w:ilvl="0" w:tplc="99E68906">
      <w:numFmt w:val="bullet"/>
      <w:lvlText w:val="-"/>
      <w:lvlJc w:val="left"/>
      <w:pPr>
        <w:tabs>
          <w:tab w:val="num" w:pos="420"/>
        </w:tabs>
        <w:ind w:left="420" w:hanging="360"/>
      </w:pPr>
      <w:rPr>
        <w:rFonts w:ascii="Times New Roman" w:eastAsia="Times New Roman" w:hAnsi="Times New Roman" w:cs="Times New Roman" w:hint="default"/>
      </w:rPr>
    </w:lvl>
    <w:lvl w:ilvl="1" w:tplc="0E5C1A0C" w:tentative="1">
      <w:start w:val="1"/>
      <w:numFmt w:val="bullet"/>
      <w:lvlText w:val="o"/>
      <w:lvlJc w:val="left"/>
      <w:pPr>
        <w:tabs>
          <w:tab w:val="num" w:pos="1140"/>
        </w:tabs>
        <w:ind w:left="1140" w:hanging="360"/>
      </w:pPr>
      <w:rPr>
        <w:rFonts w:ascii="Courier New" w:hAnsi="Courier New" w:hint="default"/>
      </w:rPr>
    </w:lvl>
    <w:lvl w:ilvl="2" w:tplc="A5CAD806" w:tentative="1">
      <w:start w:val="1"/>
      <w:numFmt w:val="bullet"/>
      <w:lvlText w:val=""/>
      <w:lvlJc w:val="left"/>
      <w:pPr>
        <w:tabs>
          <w:tab w:val="num" w:pos="1860"/>
        </w:tabs>
        <w:ind w:left="1860" w:hanging="360"/>
      </w:pPr>
      <w:rPr>
        <w:rFonts w:ascii="Wingdings" w:hAnsi="Wingdings" w:hint="default"/>
      </w:rPr>
    </w:lvl>
    <w:lvl w:ilvl="3" w:tplc="EB4A1204" w:tentative="1">
      <w:start w:val="1"/>
      <w:numFmt w:val="bullet"/>
      <w:lvlText w:val=""/>
      <w:lvlJc w:val="left"/>
      <w:pPr>
        <w:tabs>
          <w:tab w:val="num" w:pos="2580"/>
        </w:tabs>
        <w:ind w:left="2580" w:hanging="360"/>
      </w:pPr>
      <w:rPr>
        <w:rFonts w:ascii="Symbol" w:hAnsi="Symbol" w:hint="default"/>
      </w:rPr>
    </w:lvl>
    <w:lvl w:ilvl="4" w:tplc="8278A0EC" w:tentative="1">
      <w:start w:val="1"/>
      <w:numFmt w:val="bullet"/>
      <w:lvlText w:val="o"/>
      <w:lvlJc w:val="left"/>
      <w:pPr>
        <w:tabs>
          <w:tab w:val="num" w:pos="3300"/>
        </w:tabs>
        <w:ind w:left="3300" w:hanging="360"/>
      </w:pPr>
      <w:rPr>
        <w:rFonts w:ascii="Courier New" w:hAnsi="Courier New" w:hint="default"/>
      </w:rPr>
    </w:lvl>
    <w:lvl w:ilvl="5" w:tplc="1D8CEC1A" w:tentative="1">
      <w:start w:val="1"/>
      <w:numFmt w:val="bullet"/>
      <w:lvlText w:val=""/>
      <w:lvlJc w:val="left"/>
      <w:pPr>
        <w:tabs>
          <w:tab w:val="num" w:pos="4020"/>
        </w:tabs>
        <w:ind w:left="4020" w:hanging="360"/>
      </w:pPr>
      <w:rPr>
        <w:rFonts w:ascii="Wingdings" w:hAnsi="Wingdings" w:hint="default"/>
      </w:rPr>
    </w:lvl>
    <w:lvl w:ilvl="6" w:tplc="610A15CA" w:tentative="1">
      <w:start w:val="1"/>
      <w:numFmt w:val="bullet"/>
      <w:lvlText w:val=""/>
      <w:lvlJc w:val="left"/>
      <w:pPr>
        <w:tabs>
          <w:tab w:val="num" w:pos="4740"/>
        </w:tabs>
        <w:ind w:left="4740" w:hanging="360"/>
      </w:pPr>
      <w:rPr>
        <w:rFonts w:ascii="Symbol" w:hAnsi="Symbol" w:hint="default"/>
      </w:rPr>
    </w:lvl>
    <w:lvl w:ilvl="7" w:tplc="455EB5A2" w:tentative="1">
      <w:start w:val="1"/>
      <w:numFmt w:val="bullet"/>
      <w:lvlText w:val="o"/>
      <w:lvlJc w:val="left"/>
      <w:pPr>
        <w:tabs>
          <w:tab w:val="num" w:pos="5460"/>
        </w:tabs>
        <w:ind w:left="5460" w:hanging="360"/>
      </w:pPr>
      <w:rPr>
        <w:rFonts w:ascii="Courier New" w:hAnsi="Courier New" w:hint="default"/>
      </w:rPr>
    </w:lvl>
    <w:lvl w:ilvl="8" w:tplc="9392DE2A" w:tentative="1">
      <w:start w:val="1"/>
      <w:numFmt w:val="bullet"/>
      <w:lvlText w:val=""/>
      <w:lvlJc w:val="left"/>
      <w:pPr>
        <w:tabs>
          <w:tab w:val="num" w:pos="6180"/>
        </w:tabs>
        <w:ind w:left="6180" w:hanging="360"/>
      </w:pPr>
      <w:rPr>
        <w:rFonts w:ascii="Wingdings" w:hAnsi="Wingdings" w:hint="default"/>
      </w:rPr>
    </w:lvl>
  </w:abstractNum>
  <w:num w:numId="1">
    <w:abstractNumId w:val="10"/>
  </w:num>
  <w:num w:numId="2">
    <w:abstractNumId w:val="3"/>
  </w:num>
  <w:num w:numId="3">
    <w:abstractNumId w:val="4"/>
  </w:num>
  <w:num w:numId="4">
    <w:abstractNumId w:val="8"/>
  </w:num>
  <w:num w:numId="5">
    <w:abstractNumId w:val="7"/>
  </w:num>
  <w:num w:numId="6">
    <w:abstractNumId w:val="0"/>
  </w:num>
  <w:num w:numId="7">
    <w:abstractNumId w:val="1"/>
  </w:num>
  <w:num w:numId="8">
    <w:abstractNumId w:val="6"/>
  </w:num>
  <w:num w:numId="9">
    <w:abstractNumId w:val="2"/>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52F"/>
    <w:rsid w:val="00000D43"/>
    <w:rsid w:val="00005981"/>
    <w:rsid w:val="00010C2A"/>
    <w:rsid w:val="00012F28"/>
    <w:rsid w:val="00013944"/>
    <w:rsid w:val="00013ED6"/>
    <w:rsid w:val="0002063F"/>
    <w:rsid w:val="000232EE"/>
    <w:rsid w:val="00024DFE"/>
    <w:rsid w:val="0002791F"/>
    <w:rsid w:val="00031921"/>
    <w:rsid w:val="000325B6"/>
    <w:rsid w:val="0003345E"/>
    <w:rsid w:val="00034C8D"/>
    <w:rsid w:val="00047CC6"/>
    <w:rsid w:val="00053CBB"/>
    <w:rsid w:val="000544DA"/>
    <w:rsid w:val="0005661C"/>
    <w:rsid w:val="000708BA"/>
    <w:rsid w:val="00071410"/>
    <w:rsid w:val="00073EFC"/>
    <w:rsid w:val="00077D03"/>
    <w:rsid w:val="0009385A"/>
    <w:rsid w:val="000B7289"/>
    <w:rsid w:val="000B7934"/>
    <w:rsid w:val="000C1A9A"/>
    <w:rsid w:val="000C7780"/>
    <w:rsid w:val="000D130B"/>
    <w:rsid w:val="000E5183"/>
    <w:rsid w:val="000F0BBC"/>
    <w:rsid w:val="000F10A9"/>
    <w:rsid w:val="0010365B"/>
    <w:rsid w:val="0011788E"/>
    <w:rsid w:val="00117EFB"/>
    <w:rsid w:val="00121976"/>
    <w:rsid w:val="00132E6D"/>
    <w:rsid w:val="001374EF"/>
    <w:rsid w:val="00142E77"/>
    <w:rsid w:val="00146927"/>
    <w:rsid w:val="001533FC"/>
    <w:rsid w:val="001549BA"/>
    <w:rsid w:val="00160E25"/>
    <w:rsid w:val="00170E16"/>
    <w:rsid w:val="00181203"/>
    <w:rsid w:val="00181C34"/>
    <w:rsid w:val="00195777"/>
    <w:rsid w:val="00195B66"/>
    <w:rsid w:val="001B1243"/>
    <w:rsid w:val="001B45B6"/>
    <w:rsid w:val="001C401A"/>
    <w:rsid w:val="001C46F9"/>
    <w:rsid w:val="001C550E"/>
    <w:rsid w:val="001C5D29"/>
    <w:rsid w:val="001C7BC9"/>
    <w:rsid w:val="001E4470"/>
    <w:rsid w:val="001F1340"/>
    <w:rsid w:val="001F3297"/>
    <w:rsid w:val="001F3492"/>
    <w:rsid w:val="001F5199"/>
    <w:rsid w:val="001F5A3F"/>
    <w:rsid w:val="001F7B2C"/>
    <w:rsid w:val="002107C1"/>
    <w:rsid w:val="00217033"/>
    <w:rsid w:val="00217821"/>
    <w:rsid w:val="002377DC"/>
    <w:rsid w:val="0024292A"/>
    <w:rsid w:val="00243218"/>
    <w:rsid w:val="00247978"/>
    <w:rsid w:val="0026242B"/>
    <w:rsid w:val="00265ED0"/>
    <w:rsid w:val="00275E73"/>
    <w:rsid w:val="0029190D"/>
    <w:rsid w:val="002A0944"/>
    <w:rsid w:val="002A1D09"/>
    <w:rsid w:val="002B21FC"/>
    <w:rsid w:val="002C6E3B"/>
    <w:rsid w:val="002C6F2A"/>
    <w:rsid w:val="002C72D1"/>
    <w:rsid w:val="002C7AD9"/>
    <w:rsid w:val="002C7F02"/>
    <w:rsid w:val="002D283B"/>
    <w:rsid w:val="002D2CD0"/>
    <w:rsid w:val="002D37DF"/>
    <w:rsid w:val="002F7819"/>
    <w:rsid w:val="003006EC"/>
    <w:rsid w:val="00306EFE"/>
    <w:rsid w:val="00310373"/>
    <w:rsid w:val="0031249F"/>
    <w:rsid w:val="00315322"/>
    <w:rsid w:val="0031758A"/>
    <w:rsid w:val="00325286"/>
    <w:rsid w:val="003313F9"/>
    <w:rsid w:val="00341B82"/>
    <w:rsid w:val="003448DF"/>
    <w:rsid w:val="003509A7"/>
    <w:rsid w:val="00352C20"/>
    <w:rsid w:val="00353BC5"/>
    <w:rsid w:val="0035486F"/>
    <w:rsid w:val="00363485"/>
    <w:rsid w:val="003801AA"/>
    <w:rsid w:val="003855BC"/>
    <w:rsid w:val="00393182"/>
    <w:rsid w:val="003A2A57"/>
    <w:rsid w:val="003A4F2F"/>
    <w:rsid w:val="003C6B68"/>
    <w:rsid w:val="003D7830"/>
    <w:rsid w:val="003E397F"/>
    <w:rsid w:val="003E420C"/>
    <w:rsid w:val="003E4F14"/>
    <w:rsid w:val="003E5F42"/>
    <w:rsid w:val="003E6F65"/>
    <w:rsid w:val="003E7FE3"/>
    <w:rsid w:val="003F35C8"/>
    <w:rsid w:val="003F6D63"/>
    <w:rsid w:val="00400672"/>
    <w:rsid w:val="00416E63"/>
    <w:rsid w:val="0042152F"/>
    <w:rsid w:val="0042502E"/>
    <w:rsid w:val="004250B7"/>
    <w:rsid w:val="004435E4"/>
    <w:rsid w:val="0045067C"/>
    <w:rsid w:val="00452DE8"/>
    <w:rsid w:val="00460C48"/>
    <w:rsid w:val="00460E49"/>
    <w:rsid w:val="004610A9"/>
    <w:rsid w:val="00470C61"/>
    <w:rsid w:val="00481EE2"/>
    <w:rsid w:val="004B75F9"/>
    <w:rsid w:val="004C1F68"/>
    <w:rsid w:val="004C667B"/>
    <w:rsid w:val="004D35F4"/>
    <w:rsid w:val="004D6E25"/>
    <w:rsid w:val="004D7F4C"/>
    <w:rsid w:val="004E0E62"/>
    <w:rsid w:val="004E582A"/>
    <w:rsid w:val="004E7612"/>
    <w:rsid w:val="004F1853"/>
    <w:rsid w:val="004F2780"/>
    <w:rsid w:val="004F2A57"/>
    <w:rsid w:val="004F30FD"/>
    <w:rsid w:val="0050414E"/>
    <w:rsid w:val="00514EF6"/>
    <w:rsid w:val="005206DE"/>
    <w:rsid w:val="0052523C"/>
    <w:rsid w:val="00527F94"/>
    <w:rsid w:val="00535656"/>
    <w:rsid w:val="00536083"/>
    <w:rsid w:val="005408EF"/>
    <w:rsid w:val="00557043"/>
    <w:rsid w:val="005609B8"/>
    <w:rsid w:val="0056597C"/>
    <w:rsid w:val="00572070"/>
    <w:rsid w:val="00576CCE"/>
    <w:rsid w:val="00581294"/>
    <w:rsid w:val="005A0178"/>
    <w:rsid w:val="005A036B"/>
    <w:rsid w:val="005B06C7"/>
    <w:rsid w:val="005C5571"/>
    <w:rsid w:val="005D2548"/>
    <w:rsid w:val="005D5857"/>
    <w:rsid w:val="005D641C"/>
    <w:rsid w:val="005E3B40"/>
    <w:rsid w:val="005E5E93"/>
    <w:rsid w:val="005E60E6"/>
    <w:rsid w:val="005F03B0"/>
    <w:rsid w:val="005F29F9"/>
    <w:rsid w:val="005F30DA"/>
    <w:rsid w:val="005F345E"/>
    <w:rsid w:val="005F4952"/>
    <w:rsid w:val="005F6379"/>
    <w:rsid w:val="006330DE"/>
    <w:rsid w:val="0064491F"/>
    <w:rsid w:val="00645684"/>
    <w:rsid w:val="00660B81"/>
    <w:rsid w:val="00663A6C"/>
    <w:rsid w:val="006644D8"/>
    <w:rsid w:val="00674171"/>
    <w:rsid w:val="00675ABE"/>
    <w:rsid w:val="0067797F"/>
    <w:rsid w:val="00680F38"/>
    <w:rsid w:val="0068189C"/>
    <w:rsid w:val="00683114"/>
    <w:rsid w:val="00684A56"/>
    <w:rsid w:val="006947BE"/>
    <w:rsid w:val="00695A01"/>
    <w:rsid w:val="00695E2E"/>
    <w:rsid w:val="006A15A6"/>
    <w:rsid w:val="006C4C3A"/>
    <w:rsid w:val="006C4CE4"/>
    <w:rsid w:val="006C535B"/>
    <w:rsid w:val="006D5B46"/>
    <w:rsid w:val="006E11A9"/>
    <w:rsid w:val="006E2F59"/>
    <w:rsid w:val="006E3E2E"/>
    <w:rsid w:val="006E6278"/>
    <w:rsid w:val="006F20B1"/>
    <w:rsid w:val="006F35A9"/>
    <w:rsid w:val="006F6F72"/>
    <w:rsid w:val="006F77D7"/>
    <w:rsid w:val="00710516"/>
    <w:rsid w:val="00713E55"/>
    <w:rsid w:val="00730848"/>
    <w:rsid w:val="00736C33"/>
    <w:rsid w:val="00737698"/>
    <w:rsid w:val="007445D4"/>
    <w:rsid w:val="00751F1E"/>
    <w:rsid w:val="00754C3F"/>
    <w:rsid w:val="00757646"/>
    <w:rsid w:val="0076201C"/>
    <w:rsid w:val="00763D35"/>
    <w:rsid w:val="007712D5"/>
    <w:rsid w:val="007939E2"/>
    <w:rsid w:val="00797A89"/>
    <w:rsid w:val="007B1006"/>
    <w:rsid w:val="007B2E1F"/>
    <w:rsid w:val="007B3A54"/>
    <w:rsid w:val="007B3E27"/>
    <w:rsid w:val="007B5098"/>
    <w:rsid w:val="007B7037"/>
    <w:rsid w:val="007C32C9"/>
    <w:rsid w:val="007C5A07"/>
    <w:rsid w:val="007D785A"/>
    <w:rsid w:val="007F36E5"/>
    <w:rsid w:val="00803676"/>
    <w:rsid w:val="0082115F"/>
    <w:rsid w:val="0082349B"/>
    <w:rsid w:val="008242F2"/>
    <w:rsid w:val="00824F8F"/>
    <w:rsid w:val="00826E11"/>
    <w:rsid w:val="008307D7"/>
    <w:rsid w:val="0083172D"/>
    <w:rsid w:val="00835319"/>
    <w:rsid w:val="0083717D"/>
    <w:rsid w:val="00841518"/>
    <w:rsid w:val="00841D2B"/>
    <w:rsid w:val="00844DB4"/>
    <w:rsid w:val="00851275"/>
    <w:rsid w:val="00853C90"/>
    <w:rsid w:val="008623E2"/>
    <w:rsid w:val="008672B3"/>
    <w:rsid w:val="0086745B"/>
    <w:rsid w:val="00870B15"/>
    <w:rsid w:val="00875082"/>
    <w:rsid w:val="0087653D"/>
    <w:rsid w:val="00877F77"/>
    <w:rsid w:val="008A436B"/>
    <w:rsid w:val="008A7443"/>
    <w:rsid w:val="008B47F8"/>
    <w:rsid w:val="008C4BB9"/>
    <w:rsid w:val="008D3CEA"/>
    <w:rsid w:val="008D51C2"/>
    <w:rsid w:val="008D5C1E"/>
    <w:rsid w:val="008D6631"/>
    <w:rsid w:val="008E12BE"/>
    <w:rsid w:val="008E15A0"/>
    <w:rsid w:val="008F4CB8"/>
    <w:rsid w:val="00901138"/>
    <w:rsid w:val="00904540"/>
    <w:rsid w:val="00904EB0"/>
    <w:rsid w:val="0090666D"/>
    <w:rsid w:val="00913DE9"/>
    <w:rsid w:val="00914786"/>
    <w:rsid w:val="00923A4F"/>
    <w:rsid w:val="00932C81"/>
    <w:rsid w:val="00947BB5"/>
    <w:rsid w:val="0095041A"/>
    <w:rsid w:val="00950FA2"/>
    <w:rsid w:val="009535F2"/>
    <w:rsid w:val="00956067"/>
    <w:rsid w:val="0097063D"/>
    <w:rsid w:val="00974C5D"/>
    <w:rsid w:val="00997238"/>
    <w:rsid w:val="009A25C8"/>
    <w:rsid w:val="009A3F85"/>
    <w:rsid w:val="009A407D"/>
    <w:rsid w:val="009A5457"/>
    <w:rsid w:val="009A7337"/>
    <w:rsid w:val="009B12F6"/>
    <w:rsid w:val="009B26FE"/>
    <w:rsid w:val="009B7F5A"/>
    <w:rsid w:val="009C309C"/>
    <w:rsid w:val="009C3186"/>
    <w:rsid w:val="009C475B"/>
    <w:rsid w:val="009C4E1F"/>
    <w:rsid w:val="009C7D4E"/>
    <w:rsid w:val="009D5A1C"/>
    <w:rsid w:val="009D7409"/>
    <w:rsid w:val="009D79D5"/>
    <w:rsid w:val="009D7FB7"/>
    <w:rsid w:val="00A04E1A"/>
    <w:rsid w:val="00A10B77"/>
    <w:rsid w:val="00A166B4"/>
    <w:rsid w:val="00A17AF0"/>
    <w:rsid w:val="00A24971"/>
    <w:rsid w:val="00A52F4B"/>
    <w:rsid w:val="00A5659E"/>
    <w:rsid w:val="00A571C1"/>
    <w:rsid w:val="00A574B3"/>
    <w:rsid w:val="00A57A43"/>
    <w:rsid w:val="00A7470E"/>
    <w:rsid w:val="00A81505"/>
    <w:rsid w:val="00A84475"/>
    <w:rsid w:val="00A901CF"/>
    <w:rsid w:val="00A94603"/>
    <w:rsid w:val="00AA311D"/>
    <w:rsid w:val="00AA362D"/>
    <w:rsid w:val="00AB2274"/>
    <w:rsid w:val="00AB32D4"/>
    <w:rsid w:val="00AB4B6F"/>
    <w:rsid w:val="00AC07F1"/>
    <w:rsid w:val="00AC43C9"/>
    <w:rsid w:val="00AC49F6"/>
    <w:rsid w:val="00AC6A4A"/>
    <w:rsid w:val="00AD6118"/>
    <w:rsid w:val="00AE027B"/>
    <w:rsid w:val="00AE0A08"/>
    <w:rsid w:val="00AE0FBC"/>
    <w:rsid w:val="00AE317C"/>
    <w:rsid w:val="00AF281A"/>
    <w:rsid w:val="00AF3F20"/>
    <w:rsid w:val="00B01B59"/>
    <w:rsid w:val="00B05E45"/>
    <w:rsid w:val="00B122B9"/>
    <w:rsid w:val="00B178C3"/>
    <w:rsid w:val="00B21188"/>
    <w:rsid w:val="00B238C3"/>
    <w:rsid w:val="00B31B04"/>
    <w:rsid w:val="00B31C69"/>
    <w:rsid w:val="00B327C6"/>
    <w:rsid w:val="00B413AC"/>
    <w:rsid w:val="00B534FF"/>
    <w:rsid w:val="00B76C46"/>
    <w:rsid w:val="00B906D2"/>
    <w:rsid w:val="00B90EC1"/>
    <w:rsid w:val="00B9239D"/>
    <w:rsid w:val="00BA019D"/>
    <w:rsid w:val="00BA45E3"/>
    <w:rsid w:val="00BC1AD6"/>
    <w:rsid w:val="00BC4EBB"/>
    <w:rsid w:val="00BD1C25"/>
    <w:rsid w:val="00BD2285"/>
    <w:rsid w:val="00BD3FD1"/>
    <w:rsid w:val="00BD497C"/>
    <w:rsid w:val="00BE2EB8"/>
    <w:rsid w:val="00BF02EB"/>
    <w:rsid w:val="00BF37F4"/>
    <w:rsid w:val="00BF6E4F"/>
    <w:rsid w:val="00C01B36"/>
    <w:rsid w:val="00C07404"/>
    <w:rsid w:val="00C145D2"/>
    <w:rsid w:val="00C21C8F"/>
    <w:rsid w:val="00C223BA"/>
    <w:rsid w:val="00C2575A"/>
    <w:rsid w:val="00C25798"/>
    <w:rsid w:val="00C2657C"/>
    <w:rsid w:val="00C322EA"/>
    <w:rsid w:val="00C34870"/>
    <w:rsid w:val="00C37C16"/>
    <w:rsid w:val="00C54CF1"/>
    <w:rsid w:val="00C60E09"/>
    <w:rsid w:val="00C677E0"/>
    <w:rsid w:val="00C85DB3"/>
    <w:rsid w:val="00C8762B"/>
    <w:rsid w:val="00C974CE"/>
    <w:rsid w:val="00CB3DA1"/>
    <w:rsid w:val="00CB60FC"/>
    <w:rsid w:val="00CB632D"/>
    <w:rsid w:val="00CC2106"/>
    <w:rsid w:val="00CC4557"/>
    <w:rsid w:val="00CD6A2F"/>
    <w:rsid w:val="00CD7BB8"/>
    <w:rsid w:val="00CE5A3B"/>
    <w:rsid w:val="00CE79A7"/>
    <w:rsid w:val="00CF56CF"/>
    <w:rsid w:val="00D104AC"/>
    <w:rsid w:val="00D1060E"/>
    <w:rsid w:val="00D15953"/>
    <w:rsid w:val="00D17F0A"/>
    <w:rsid w:val="00D20704"/>
    <w:rsid w:val="00D24A40"/>
    <w:rsid w:val="00D2509A"/>
    <w:rsid w:val="00D2747D"/>
    <w:rsid w:val="00D3321C"/>
    <w:rsid w:val="00D34890"/>
    <w:rsid w:val="00D34F88"/>
    <w:rsid w:val="00D37BDE"/>
    <w:rsid w:val="00D44BD2"/>
    <w:rsid w:val="00D538B4"/>
    <w:rsid w:val="00D66A67"/>
    <w:rsid w:val="00D70DEA"/>
    <w:rsid w:val="00D72B67"/>
    <w:rsid w:val="00D73CE0"/>
    <w:rsid w:val="00D744E9"/>
    <w:rsid w:val="00D76C7F"/>
    <w:rsid w:val="00D81036"/>
    <w:rsid w:val="00D814F3"/>
    <w:rsid w:val="00D81B49"/>
    <w:rsid w:val="00D85865"/>
    <w:rsid w:val="00D93C34"/>
    <w:rsid w:val="00DA05A3"/>
    <w:rsid w:val="00DA18FA"/>
    <w:rsid w:val="00DA35CB"/>
    <w:rsid w:val="00DB2D45"/>
    <w:rsid w:val="00DC40D5"/>
    <w:rsid w:val="00DC489C"/>
    <w:rsid w:val="00DC7F6A"/>
    <w:rsid w:val="00DE107A"/>
    <w:rsid w:val="00DE3E17"/>
    <w:rsid w:val="00DE579F"/>
    <w:rsid w:val="00DF60A4"/>
    <w:rsid w:val="00DF6655"/>
    <w:rsid w:val="00DF715F"/>
    <w:rsid w:val="00E00BCD"/>
    <w:rsid w:val="00E11038"/>
    <w:rsid w:val="00E13531"/>
    <w:rsid w:val="00E235FC"/>
    <w:rsid w:val="00E36273"/>
    <w:rsid w:val="00E60B87"/>
    <w:rsid w:val="00E74E99"/>
    <w:rsid w:val="00E814CE"/>
    <w:rsid w:val="00E84B22"/>
    <w:rsid w:val="00E9766A"/>
    <w:rsid w:val="00E97C8B"/>
    <w:rsid w:val="00EB7DA3"/>
    <w:rsid w:val="00EC084B"/>
    <w:rsid w:val="00EC358A"/>
    <w:rsid w:val="00EC684D"/>
    <w:rsid w:val="00ED6BEC"/>
    <w:rsid w:val="00ED71C4"/>
    <w:rsid w:val="00EE1E0A"/>
    <w:rsid w:val="00EE2875"/>
    <w:rsid w:val="00EE48B1"/>
    <w:rsid w:val="00EE53CB"/>
    <w:rsid w:val="00EE6659"/>
    <w:rsid w:val="00EE6F84"/>
    <w:rsid w:val="00EF0F0E"/>
    <w:rsid w:val="00F05F96"/>
    <w:rsid w:val="00F20C58"/>
    <w:rsid w:val="00F21741"/>
    <w:rsid w:val="00F21981"/>
    <w:rsid w:val="00F24DDB"/>
    <w:rsid w:val="00F303BF"/>
    <w:rsid w:val="00F3374D"/>
    <w:rsid w:val="00F33E65"/>
    <w:rsid w:val="00F41150"/>
    <w:rsid w:val="00F42628"/>
    <w:rsid w:val="00F54C3B"/>
    <w:rsid w:val="00F56F50"/>
    <w:rsid w:val="00F73D36"/>
    <w:rsid w:val="00F74575"/>
    <w:rsid w:val="00F83B16"/>
    <w:rsid w:val="00F84B35"/>
    <w:rsid w:val="00F97199"/>
    <w:rsid w:val="00FA494F"/>
    <w:rsid w:val="00FA4A90"/>
    <w:rsid w:val="00FA4C6B"/>
    <w:rsid w:val="00FA4EBC"/>
    <w:rsid w:val="00FD1018"/>
    <w:rsid w:val="00FF3D2C"/>
    <w:rsid w:val="00FF4D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84090D5-A2DE-46F9-B6F8-6F8605FF2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outlineLvl w:val="0"/>
    </w:pPr>
    <w:rPr>
      <w:sz w:val="28"/>
    </w:rPr>
  </w:style>
  <w:style w:type="paragraph" w:styleId="Nagwek2">
    <w:name w:val="heading 2"/>
    <w:basedOn w:val="Normalny"/>
    <w:next w:val="Normalny"/>
    <w:qFormat/>
    <w:pPr>
      <w:keepNext/>
      <w:ind w:right="-288"/>
      <w:jc w:val="both"/>
      <w:outlineLvl w:val="1"/>
    </w:pPr>
    <w:rPr>
      <w:sz w:val="28"/>
    </w:rPr>
  </w:style>
  <w:style w:type="paragraph" w:styleId="Nagwek3">
    <w:name w:val="heading 3"/>
    <w:basedOn w:val="Normalny"/>
    <w:next w:val="Normalny"/>
    <w:qFormat/>
    <w:pPr>
      <w:keepNext/>
      <w:ind w:left="60" w:right="-288"/>
      <w:jc w:val="both"/>
      <w:outlineLvl w:val="2"/>
    </w:pPr>
    <w:rPr>
      <w:sz w:val="28"/>
    </w:rPr>
  </w:style>
  <w:style w:type="paragraph" w:styleId="Nagwek4">
    <w:name w:val="heading 4"/>
    <w:basedOn w:val="Normalny"/>
    <w:next w:val="Normalny"/>
    <w:qFormat/>
    <w:pPr>
      <w:keepNext/>
      <w:outlineLvl w:val="3"/>
    </w:pPr>
    <w:rPr>
      <w:b/>
      <w:bCs/>
    </w:rPr>
  </w:style>
  <w:style w:type="paragraph" w:styleId="Nagwek5">
    <w:name w:val="heading 5"/>
    <w:basedOn w:val="Normalny"/>
    <w:next w:val="Normalny"/>
    <w:qFormat/>
    <w:pPr>
      <w:keepNext/>
      <w:outlineLvl w:val="4"/>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emiHidden/>
  </w:style>
  <w:style w:type="paragraph" w:styleId="Tekstpodstawowywcity">
    <w:name w:val="Body Text Indent"/>
    <w:basedOn w:val="Normalny"/>
    <w:semiHidden/>
    <w:pPr>
      <w:ind w:left="60"/>
    </w:pPr>
  </w:style>
  <w:style w:type="paragraph" w:styleId="Tekstblokowy">
    <w:name w:val="Block Text"/>
    <w:basedOn w:val="Normalny"/>
    <w:semiHidden/>
    <w:pPr>
      <w:ind w:left="420" w:right="-288"/>
      <w:jc w:val="both"/>
    </w:pPr>
    <w:rPr>
      <w:sz w:val="22"/>
    </w:rPr>
  </w:style>
  <w:style w:type="paragraph" w:styleId="Tekstpodstawowy">
    <w:name w:val="Body Text"/>
    <w:basedOn w:val="Normalny"/>
    <w:semiHidden/>
    <w:pPr>
      <w:jc w:val="both"/>
    </w:pPr>
  </w:style>
  <w:style w:type="paragraph" w:styleId="Tekstpodstawowy2">
    <w:name w:val="Body Text 2"/>
    <w:basedOn w:val="Normalny"/>
    <w:semiHidden/>
    <w:pPr>
      <w:ind w:right="-288"/>
      <w:jc w:val="both"/>
    </w:pPr>
  </w:style>
  <w:style w:type="paragraph" w:styleId="Tekstprzypisudolnego">
    <w:name w:val="footnote text"/>
    <w:basedOn w:val="Normalny"/>
    <w:link w:val="TekstprzypisudolnegoZnak"/>
    <w:uiPriority w:val="99"/>
    <w:semiHidden/>
    <w:unhideWhenUsed/>
    <w:rsid w:val="00B31B04"/>
    <w:rPr>
      <w:sz w:val="20"/>
      <w:szCs w:val="20"/>
    </w:rPr>
  </w:style>
  <w:style w:type="character" w:customStyle="1" w:styleId="TekstprzypisudolnegoZnak">
    <w:name w:val="Tekst przypisu dolnego Znak"/>
    <w:basedOn w:val="Domylnaczcionkaakapitu"/>
    <w:link w:val="Tekstprzypisudolnego"/>
    <w:uiPriority w:val="99"/>
    <w:semiHidden/>
    <w:rsid w:val="00B31B04"/>
  </w:style>
  <w:style w:type="character" w:styleId="Odwoanieprzypisudolnego">
    <w:name w:val="footnote reference"/>
    <w:uiPriority w:val="99"/>
    <w:semiHidden/>
    <w:unhideWhenUsed/>
    <w:rsid w:val="00B31B04"/>
    <w:rPr>
      <w:vertAlign w:val="superscript"/>
    </w:rPr>
  </w:style>
  <w:style w:type="paragraph" w:styleId="Tekstdymka">
    <w:name w:val="Balloon Text"/>
    <w:basedOn w:val="Normalny"/>
    <w:link w:val="TekstdymkaZnak"/>
    <w:uiPriority w:val="99"/>
    <w:semiHidden/>
    <w:unhideWhenUsed/>
    <w:rsid w:val="00181203"/>
    <w:rPr>
      <w:rFonts w:ascii="Tahoma" w:hAnsi="Tahoma" w:cs="Tahoma"/>
      <w:sz w:val="16"/>
      <w:szCs w:val="16"/>
    </w:rPr>
  </w:style>
  <w:style w:type="character" w:customStyle="1" w:styleId="TekstdymkaZnak">
    <w:name w:val="Tekst dymka Znak"/>
    <w:link w:val="Tekstdymka"/>
    <w:uiPriority w:val="99"/>
    <w:semiHidden/>
    <w:rsid w:val="00181203"/>
    <w:rPr>
      <w:rFonts w:ascii="Tahoma" w:hAnsi="Tahoma" w:cs="Tahoma"/>
      <w:sz w:val="16"/>
      <w:szCs w:val="16"/>
    </w:rPr>
  </w:style>
  <w:style w:type="paragraph" w:styleId="Nagwek">
    <w:name w:val="header"/>
    <w:basedOn w:val="Normalny"/>
    <w:link w:val="NagwekZnak"/>
    <w:uiPriority w:val="99"/>
    <w:unhideWhenUsed/>
    <w:rsid w:val="00D814F3"/>
    <w:pPr>
      <w:tabs>
        <w:tab w:val="center" w:pos="4536"/>
        <w:tab w:val="right" w:pos="9072"/>
      </w:tabs>
    </w:pPr>
  </w:style>
  <w:style w:type="character" w:customStyle="1" w:styleId="NagwekZnak">
    <w:name w:val="Nagłówek Znak"/>
    <w:link w:val="Nagwek"/>
    <w:uiPriority w:val="99"/>
    <w:rsid w:val="00D814F3"/>
    <w:rPr>
      <w:sz w:val="24"/>
      <w:szCs w:val="24"/>
    </w:rPr>
  </w:style>
  <w:style w:type="character" w:customStyle="1" w:styleId="StopkaZnak">
    <w:name w:val="Stopka Znak"/>
    <w:link w:val="Stopka"/>
    <w:uiPriority w:val="99"/>
    <w:rsid w:val="00D814F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56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D823C6F4</Template>
  <TotalTime>1</TotalTime>
  <Pages>20</Pages>
  <Words>6820</Words>
  <Characters>40926</Characters>
  <Application>Microsoft Office Word</Application>
  <DocSecurity>4</DocSecurity>
  <Lines>341</Lines>
  <Paragraphs>95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Sprawozdanie  z  działalności  Ośrodka  Pomocy  Społecznej</vt:lpstr>
      <vt:lpstr>                Sprawozdanie  z  działalności  Ośrodka  Pomocy  Społecznej</vt:lpstr>
    </vt:vector>
  </TitlesOfParts>
  <Company/>
  <LinksUpToDate>false</LinksUpToDate>
  <CharactersWithSpaces>47651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Sprawozdanie  z  działalności  Ośrodka  Pomocy  Społecznej</dc:title>
  <dc:creator>Hirek</dc:creator>
  <cp:lastModifiedBy>Beata Kontusz-Iwańczuk</cp:lastModifiedBy>
  <cp:revision>2</cp:revision>
  <cp:lastPrinted>2016-01-11T10:59:00Z</cp:lastPrinted>
  <dcterms:created xsi:type="dcterms:W3CDTF">2017-02-24T11:45:00Z</dcterms:created>
  <dcterms:modified xsi:type="dcterms:W3CDTF">2017-02-24T11:45:00Z</dcterms:modified>
</cp:coreProperties>
</file>